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5E39" w:rsidRDefault="00B35E39">
      <w:r>
        <w:rPr>
          <w:noProof/>
          <w:lang w:eastAsia="ru-RU"/>
        </w:rPr>
        <w:drawing>
          <wp:anchor distT="0" distB="0" distL="114300" distR="114300" simplePos="0" relativeHeight="251658240" behindDoc="1" locked="0" layoutInCell="1" allowOverlap="1">
            <wp:simplePos x="0" y="0"/>
            <wp:positionH relativeFrom="column">
              <wp:posOffset>-215265</wp:posOffset>
            </wp:positionH>
            <wp:positionV relativeFrom="paragraph">
              <wp:posOffset>41275</wp:posOffset>
            </wp:positionV>
            <wp:extent cx="9251950" cy="5449570"/>
            <wp:effectExtent l="0" t="0" r="6350" b="0"/>
            <wp:wrapThrough wrapText="bothSides">
              <wp:wrapPolygon edited="0">
                <wp:start x="0" y="0"/>
                <wp:lineTo x="0" y="21519"/>
                <wp:lineTo x="21570" y="21519"/>
                <wp:lineTo x="21570"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канирование0024.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9251950" cy="5449570"/>
                    </a:xfrm>
                    <a:prstGeom prst="rect">
                      <a:avLst/>
                    </a:prstGeom>
                  </pic:spPr>
                </pic:pic>
              </a:graphicData>
            </a:graphic>
            <wp14:sizeRelH relativeFrom="page">
              <wp14:pctWidth>0</wp14:pctWidth>
            </wp14:sizeRelH>
            <wp14:sizeRelV relativeFrom="page">
              <wp14:pctHeight>0</wp14:pctHeight>
            </wp14:sizeRelV>
          </wp:anchor>
        </w:drawing>
      </w:r>
    </w:p>
    <w:p w:rsidR="00B35E39" w:rsidRPr="00B35E39" w:rsidRDefault="00B35E39" w:rsidP="00B35E39"/>
    <w:p w:rsidR="00B35E39" w:rsidRPr="00B35E39" w:rsidRDefault="00B35E39" w:rsidP="00B35E39"/>
    <w:p w:rsidR="00B35E39" w:rsidRPr="00B35E39" w:rsidRDefault="00B35E39" w:rsidP="00B35E39"/>
    <w:p w:rsidR="00B35E39" w:rsidRPr="00B35E39" w:rsidRDefault="00B35E39" w:rsidP="00B35E39"/>
    <w:p w:rsidR="00B35E39" w:rsidRPr="00B35E39" w:rsidRDefault="00B35E39" w:rsidP="00B35E39"/>
    <w:p w:rsidR="00B35E39" w:rsidRPr="00B35E39" w:rsidRDefault="00B35E39" w:rsidP="00B35E39"/>
    <w:p w:rsidR="00B35E39" w:rsidRPr="00B35E39" w:rsidRDefault="00B35E39" w:rsidP="00B35E39"/>
    <w:p w:rsidR="00B35E39" w:rsidRPr="00B35E39" w:rsidRDefault="00B35E39" w:rsidP="00B35E39"/>
    <w:p w:rsidR="00B35E39" w:rsidRPr="00B35E39" w:rsidRDefault="00B35E39" w:rsidP="00B35E39"/>
    <w:p w:rsidR="00B35E39" w:rsidRPr="00B35E39" w:rsidRDefault="00B35E39" w:rsidP="00B35E39"/>
    <w:p w:rsidR="00B35E39" w:rsidRPr="00B35E39" w:rsidRDefault="00B35E39" w:rsidP="00B35E39"/>
    <w:p w:rsidR="00B35E39" w:rsidRPr="00B35E39" w:rsidRDefault="00B35E39" w:rsidP="00B35E39"/>
    <w:p w:rsidR="00B35E39" w:rsidRPr="00B35E39" w:rsidRDefault="00B35E39" w:rsidP="00B35E39"/>
    <w:p w:rsidR="00B35E39" w:rsidRPr="00B35E39" w:rsidRDefault="00B35E39" w:rsidP="00B35E39"/>
    <w:p w:rsidR="00B35E39" w:rsidRPr="00B35E39" w:rsidRDefault="00B35E39" w:rsidP="00B35E39"/>
    <w:p w:rsidR="00B35E39" w:rsidRDefault="00B35E39" w:rsidP="00B35E39"/>
    <w:p w:rsidR="00B35E39" w:rsidRDefault="00B35E39" w:rsidP="00B35E39">
      <w:pPr>
        <w:jc w:val="right"/>
        <w:rPr>
          <w:lang w:val="en-US"/>
        </w:rPr>
      </w:pPr>
    </w:p>
    <w:tbl>
      <w:tblPr>
        <w:tblW w:w="14594" w:type="dxa"/>
        <w:tblInd w:w="108" w:type="dxa"/>
        <w:tblLayout w:type="fixed"/>
        <w:tblLook w:val="0000" w:firstRow="0" w:lastRow="0" w:firstColumn="0" w:lastColumn="0" w:noHBand="0" w:noVBand="0"/>
      </w:tblPr>
      <w:tblGrid>
        <w:gridCol w:w="1521"/>
        <w:gridCol w:w="48"/>
        <w:gridCol w:w="3123"/>
        <w:gridCol w:w="981"/>
        <w:gridCol w:w="1134"/>
        <w:gridCol w:w="714"/>
        <w:gridCol w:w="6"/>
        <w:gridCol w:w="562"/>
        <w:gridCol w:w="714"/>
        <w:gridCol w:w="850"/>
        <w:gridCol w:w="567"/>
        <w:gridCol w:w="993"/>
        <w:gridCol w:w="708"/>
        <w:gridCol w:w="709"/>
        <w:gridCol w:w="851"/>
        <w:gridCol w:w="1113"/>
      </w:tblGrid>
      <w:tr w:rsidR="00B35E39" w:rsidRPr="00B35E39" w:rsidTr="00CF4092">
        <w:trPr>
          <w:trHeight w:val="300"/>
        </w:trPr>
        <w:tc>
          <w:tcPr>
            <w:tcW w:w="1569"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lang w:eastAsia="ru-RU"/>
              </w:rPr>
            </w:pPr>
            <w:r w:rsidRPr="00B35E39">
              <w:rPr>
                <w:rFonts w:ascii="Times New Roman" w:eastAsia="Times New Roman" w:hAnsi="Times New Roman" w:cs="Times New Roman"/>
                <w:lang w:eastAsia="ru-RU"/>
              </w:rPr>
              <w:lastRenderedPageBreak/>
              <w:t>ПО.01.УП.01.</w:t>
            </w:r>
          </w:p>
        </w:tc>
        <w:tc>
          <w:tcPr>
            <w:tcW w:w="312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rPr>
                <w:rFonts w:ascii="Times New Roman" w:eastAsia="Times New Roman" w:hAnsi="Times New Roman" w:cs="Times New Roman"/>
                <w:sz w:val="24"/>
                <w:szCs w:val="24"/>
                <w:vertAlign w:val="superscript"/>
                <w:lang w:eastAsia="ru-RU"/>
              </w:rPr>
            </w:pPr>
            <w:proofErr w:type="gramStart"/>
            <w:r w:rsidRPr="00B35E39">
              <w:rPr>
                <w:rFonts w:ascii="Times New Roman" w:eastAsia="Times New Roman" w:hAnsi="Times New Roman" w:cs="Times New Roman"/>
                <w:sz w:val="24"/>
                <w:szCs w:val="24"/>
                <w:lang w:eastAsia="ru-RU"/>
              </w:rPr>
              <w:t>Рисунок</w:t>
            </w:r>
            <w:r w:rsidRPr="00B35E39">
              <w:rPr>
                <w:rFonts w:ascii="Times New Roman" w:eastAsia="Times New Roman" w:hAnsi="Times New Roman" w:cs="Times New Roman"/>
                <w:b/>
                <w:sz w:val="24"/>
                <w:szCs w:val="24"/>
                <w:vertAlign w:val="superscript"/>
                <w:lang w:eastAsia="ru-RU"/>
              </w:rPr>
              <w:t>3</w:t>
            </w:r>
            <w:r w:rsidRPr="00B35E39">
              <w:rPr>
                <w:rFonts w:ascii="Times New Roman" w:eastAsia="Times New Roman" w:hAnsi="Times New Roman" w:cs="Times New Roman"/>
                <w:sz w:val="24"/>
                <w:szCs w:val="24"/>
                <w:vertAlign w:val="superscript"/>
                <w:lang w:eastAsia="ru-RU"/>
              </w:rPr>
              <w:t>)</w:t>
            </w:r>
            <w:proofErr w:type="gramEnd"/>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990</w:t>
            </w: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429</w:t>
            </w: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561</w:t>
            </w: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2, 4,6, 10</w:t>
            </w: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8</w:t>
            </w: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Symbol" w:eastAsia="Times New Roman" w:hAnsi="Symbol" w:cs="Arial CYR"/>
                <w:sz w:val="24"/>
                <w:szCs w:val="24"/>
                <w:lang w:eastAsia="ru-RU"/>
              </w:rPr>
              <w:t></w:t>
            </w: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3</w:t>
            </w: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4</w:t>
            </w: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4</w:t>
            </w:r>
          </w:p>
        </w:tc>
      </w:tr>
      <w:tr w:rsidR="00B35E39" w:rsidRPr="00B35E39" w:rsidTr="00CF4092">
        <w:trPr>
          <w:trHeight w:val="300"/>
        </w:trPr>
        <w:tc>
          <w:tcPr>
            <w:tcW w:w="1569"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lang w:eastAsia="ru-RU"/>
              </w:rPr>
            </w:pPr>
            <w:r w:rsidRPr="00B35E39">
              <w:rPr>
                <w:rFonts w:ascii="Times New Roman" w:eastAsia="Times New Roman" w:hAnsi="Times New Roman" w:cs="Times New Roman"/>
                <w:lang w:eastAsia="ru-RU"/>
              </w:rPr>
              <w:t>ПО.01.УП.02.</w:t>
            </w:r>
          </w:p>
        </w:tc>
        <w:tc>
          <w:tcPr>
            <w:tcW w:w="312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Живопись</w:t>
            </w:r>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924</w:t>
            </w: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429</w:t>
            </w: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495</w:t>
            </w: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1,3…9</w:t>
            </w: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2…-8</w:t>
            </w: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Symbol" w:eastAsia="Times New Roman" w:hAnsi="Symbol" w:cs="Arial CYR"/>
                <w:sz w:val="24"/>
                <w:szCs w:val="24"/>
                <w:lang w:eastAsia="ru-RU"/>
              </w:rPr>
            </w:pPr>
            <w:r w:rsidRPr="00B35E39">
              <w:rPr>
                <w:rFonts w:ascii="Times New Roman" w:eastAsia="Times New Roman" w:hAnsi="Times New Roman" w:cs="Times New Roman"/>
                <w:sz w:val="24"/>
                <w:szCs w:val="24"/>
                <w:lang w:eastAsia="ru-RU"/>
              </w:rPr>
              <w:t>3</w:t>
            </w: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Symbol" w:eastAsia="Times New Roman" w:hAnsi="Symbol" w:cs="Arial CYR"/>
                <w:sz w:val="24"/>
                <w:szCs w:val="24"/>
                <w:lang w:eastAsia="ru-RU"/>
              </w:rPr>
            </w:pPr>
            <w:r w:rsidRPr="00B35E39">
              <w:rPr>
                <w:rFonts w:ascii="Symbol" w:eastAsia="Times New Roman" w:hAnsi="Symbol" w:cs="Arial CYR"/>
                <w:sz w:val="24"/>
                <w:szCs w:val="24"/>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3</w:t>
            </w: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3</w:t>
            </w:r>
          </w:p>
        </w:tc>
      </w:tr>
      <w:tr w:rsidR="00B35E39" w:rsidRPr="00B35E39" w:rsidTr="00CF4092">
        <w:trPr>
          <w:trHeight w:val="300"/>
        </w:trPr>
        <w:tc>
          <w:tcPr>
            <w:tcW w:w="1569"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lang w:eastAsia="ru-RU"/>
              </w:rPr>
            </w:pPr>
            <w:r w:rsidRPr="00B35E39">
              <w:rPr>
                <w:rFonts w:ascii="Times New Roman" w:eastAsia="Times New Roman" w:hAnsi="Times New Roman" w:cs="Times New Roman"/>
                <w:lang w:eastAsia="ru-RU"/>
              </w:rPr>
              <w:t>ПО.01.УП.03.</w:t>
            </w:r>
          </w:p>
        </w:tc>
        <w:tc>
          <w:tcPr>
            <w:tcW w:w="312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rPr>
                <w:rFonts w:ascii="Times New Roman" w:eastAsia="Times New Roman" w:hAnsi="Times New Roman" w:cs="Times New Roman"/>
                <w:sz w:val="24"/>
                <w:szCs w:val="24"/>
                <w:vertAlign w:val="superscript"/>
                <w:lang w:eastAsia="ru-RU"/>
              </w:rPr>
            </w:pPr>
            <w:r w:rsidRPr="00B35E39">
              <w:rPr>
                <w:rFonts w:ascii="Times New Roman" w:eastAsia="Times New Roman" w:hAnsi="Times New Roman" w:cs="Times New Roman"/>
                <w:sz w:val="24"/>
                <w:szCs w:val="24"/>
                <w:lang w:eastAsia="ru-RU"/>
              </w:rPr>
              <w:t>Композиция станковая</w:t>
            </w:r>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924</w:t>
            </w: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561</w:t>
            </w: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363</w:t>
            </w: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1,3…9</w:t>
            </w: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2…-8</w:t>
            </w: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Symbol" w:eastAsia="Times New Roman" w:hAnsi="Symbol" w:cs="Arial CYR"/>
                <w:sz w:val="24"/>
                <w:szCs w:val="24"/>
                <w:lang w:eastAsia="ru-RU"/>
              </w:rPr>
            </w:pPr>
            <w:r w:rsidRPr="00B35E39">
              <w:rPr>
                <w:rFonts w:ascii="Symbol" w:eastAsia="Times New Roman" w:hAnsi="Symbol" w:cs="Arial CYR"/>
                <w:sz w:val="24"/>
                <w:szCs w:val="24"/>
                <w:lang w:eastAsia="ru-RU"/>
              </w:rPr>
              <w:t></w:t>
            </w: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Symbol" w:eastAsia="Times New Roman" w:hAnsi="Symbol" w:cs="Arial CYR"/>
                <w:sz w:val="24"/>
                <w:szCs w:val="24"/>
                <w:lang w:eastAsia="ru-RU"/>
              </w:rPr>
            </w:pPr>
            <w:r w:rsidRPr="00B35E39">
              <w:rPr>
                <w:rFonts w:ascii="Symbol" w:eastAsia="Times New Roman" w:hAnsi="Symbol" w:cs="Arial CYR"/>
                <w:sz w:val="24"/>
                <w:szCs w:val="24"/>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2</w:t>
            </w: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2</w:t>
            </w: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3</w:t>
            </w:r>
          </w:p>
        </w:tc>
      </w:tr>
      <w:tr w:rsidR="00B35E39" w:rsidRPr="00B35E39" w:rsidTr="00CF4092">
        <w:trPr>
          <w:trHeight w:val="315"/>
        </w:trPr>
        <w:tc>
          <w:tcPr>
            <w:tcW w:w="1569"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r w:rsidRPr="00B35E39">
              <w:rPr>
                <w:rFonts w:ascii="Times New Roman" w:eastAsia="Times New Roman" w:hAnsi="Times New Roman" w:cs="Times New Roman"/>
                <w:b/>
                <w:bCs/>
                <w:iCs/>
                <w:sz w:val="24"/>
                <w:szCs w:val="24"/>
                <w:lang w:eastAsia="ru-RU"/>
              </w:rPr>
              <w:t>ПО.02.</w:t>
            </w:r>
          </w:p>
        </w:tc>
        <w:tc>
          <w:tcPr>
            <w:tcW w:w="3123" w:type="dxa"/>
            <w:tcBorders>
              <w:top w:val="single" w:sz="4" w:space="0" w:color="auto"/>
              <w:left w:val="single" w:sz="4" w:space="0" w:color="auto"/>
              <w:bottom w:val="single" w:sz="4" w:space="0" w:color="auto"/>
              <w:right w:val="single" w:sz="4" w:space="0" w:color="auto"/>
            </w:tcBorders>
            <w:shd w:val="clear" w:color="auto" w:fill="FFFF00"/>
            <w:vAlign w:val="bottom"/>
          </w:tcPr>
          <w:p w:rsidR="00B35E39" w:rsidRPr="00B35E39" w:rsidRDefault="00B35E39" w:rsidP="00B35E39">
            <w:pPr>
              <w:spacing w:after="0" w:line="240" w:lineRule="auto"/>
              <w:rPr>
                <w:rFonts w:ascii="Times New Roman" w:eastAsia="Times New Roman" w:hAnsi="Times New Roman" w:cs="Times New Roman"/>
                <w:b/>
                <w:bCs/>
                <w:iCs/>
                <w:sz w:val="24"/>
                <w:szCs w:val="24"/>
                <w:lang w:eastAsia="ru-RU"/>
              </w:rPr>
            </w:pPr>
            <w:r w:rsidRPr="00B35E39">
              <w:rPr>
                <w:rFonts w:ascii="Times New Roman" w:eastAsia="Times New Roman" w:hAnsi="Times New Roman" w:cs="Times New Roman"/>
                <w:b/>
                <w:bCs/>
                <w:iCs/>
                <w:sz w:val="24"/>
                <w:szCs w:val="24"/>
                <w:lang w:eastAsia="ru-RU"/>
              </w:rPr>
              <w:t>История искусств</w:t>
            </w:r>
          </w:p>
        </w:tc>
        <w:tc>
          <w:tcPr>
            <w:tcW w:w="981" w:type="dxa"/>
            <w:tcBorders>
              <w:top w:val="single" w:sz="4" w:space="0" w:color="auto"/>
              <w:left w:val="single" w:sz="4" w:space="0" w:color="auto"/>
              <w:bottom w:val="single" w:sz="4" w:space="0" w:color="auto"/>
              <w:right w:val="single" w:sz="4" w:space="0" w:color="auto"/>
            </w:tcBorders>
            <w:shd w:val="clear" w:color="auto" w:fill="FFFF00"/>
            <w:vAlign w:val="bottom"/>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r w:rsidRPr="00B35E39">
              <w:rPr>
                <w:rFonts w:ascii="Times New Roman" w:eastAsia="Times New Roman" w:hAnsi="Times New Roman" w:cs="Times New Roman"/>
                <w:b/>
                <w:bCs/>
                <w:iCs/>
                <w:sz w:val="24"/>
                <w:szCs w:val="24"/>
                <w:lang w:eastAsia="ru-RU"/>
              </w:rPr>
              <w:t>462</w:t>
            </w:r>
          </w:p>
        </w:tc>
        <w:tc>
          <w:tcPr>
            <w:tcW w:w="1134" w:type="dxa"/>
            <w:tcBorders>
              <w:top w:val="single" w:sz="4" w:space="0" w:color="auto"/>
              <w:left w:val="single" w:sz="4" w:space="0" w:color="auto"/>
              <w:bottom w:val="single" w:sz="4" w:space="0" w:color="auto"/>
              <w:right w:val="single" w:sz="4" w:space="0" w:color="auto"/>
            </w:tcBorders>
            <w:shd w:val="clear" w:color="auto" w:fill="FFFF00"/>
            <w:vAlign w:val="bottom"/>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r w:rsidRPr="00B35E39">
              <w:rPr>
                <w:rFonts w:ascii="Times New Roman" w:eastAsia="Times New Roman" w:hAnsi="Times New Roman" w:cs="Times New Roman"/>
                <w:b/>
                <w:bCs/>
                <w:iCs/>
                <w:sz w:val="24"/>
                <w:szCs w:val="24"/>
                <w:lang w:eastAsia="ru-RU"/>
              </w:rPr>
              <w:t>214,5</w:t>
            </w:r>
          </w:p>
        </w:tc>
        <w:tc>
          <w:tcPr>
            <w:tcW w:w="1996" w:type="dxa"/>
            <w:gridSpan w:val="4"/>
            <w:tcBorders>
              <w:top w:val="single" w:sz="4" w:space="0" w:color="auto"/>
              <w:left w:val="single" w:sz="4" w:space="0" w:color="auto"/>
              <w:bottom w:val="single" w:sz="4" w:space="0" w:color="auto"/>
              <w:right w:val="single" w:sz="4" w:space="0" w:color="auto"/>
            </w:tcBorders>
            <w:shd w:val="clear" w:color="auto" w:fill="FFFF00"/>
            <w:vAlign w:val="bottom"/>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r w:rsidRPr="00B35E39">
              <w:rPr>
                <w:rFonts w:ascii="Times New Roman" w:eastAsia="Times New Roman" w:hAnsi="Times New Roman" w:cs="Times New Roman"/>
                <w:b/>
                <w:bCs/>
                <w:iCs/>
                <w:sz w:val="24"/>
                <w:szCs w:val="24"/>
                <w:lang w:eastAsia="ru-RU"/>
              </w:rPr>
              <w:t>247,5</w:t>
            </w:r>
          </w:p>
        </w:tc>
        <w:tc>
          <w:tcPr>
            <w:tcW w:w="850" w:type="dxa"/>
            <w:tcBorders>
              <w:top w:val="single" w:sz="4" w:space="0" w:color="auto"/>
              <w:left w:val="single" w:sz="4" w:space="0" w:color="auto"/>
              <w:bottom w:val="single" w:sz="4" w:space="0" w:color="auto"/>
              <w:right w:val="single" w:sz="4" w:space="0" w:color="auto"/>
            </w:tcBorders>
            <w:shd w:val="clear" w:color="auto" w:fill="FFFF00"/>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FFFF00"/>
            <w:vAlign w:val="bottom"/>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B35E39" w:rsidRPr="00B35E39" w:rsidRDefault="00B35E39" w:rsidP="00B35E39">
            <w:pPr>
              <w:spacing w:after="0" w:line="240" w:lineRule="auto"/>
              <w:jc w:val="center"/>
              <w:rPr>
                <w:rFonts w:ascii="Times New Roman" w:eastAsia="Times New Roman" w:hAnsi="Times New Roman" w:cs="Times New Roman"/>
                <w:b/>
                <w:bCs/>
                <w:i/>
                <w:iCs/>
                <w:sz w:val="24"/>
                <w:szCs w:val="24"/>
                <w:lang w:eastAsia="ru-RU"/>
              </w:rPr>
            </w:pPr>
            <w:r w:rsidRPr="00B35E39">
              <w:rPr>
                <w:rFonts w:ascii="Times New Roman" w:eastAsia="Times New Roman" w:hAnsi="Times New Roman" w:cs="Times New Roman"/>
                <w:b/>
                <w:bCs/>
                <w:i/>
                <w:iCs/>
                <w:sz w:val="24"/>
                <w:szCs w:val="24"/>
                <w:lang w:eastAsia="ru-RU"/>
              </w:rPr>
              <w:t> </w:t>
            </w:r>
          </w:p>
        </w:tc>
        <w:tc>
          <w:tcPr>
            <w:tcW w:w="708" w:type="dxa"/>
            <w:tcBorders>
              <w:top w:val="single" w:sz="4" w:space="0" w:color="auto"/>
              <w:left w:val="single" w:sz="4" w:space="0" w:color="auto"/>
              <w:bottom w:val="single" w:sz="4" w:space="0" w:color="auto"/>
              <w:right w:val="single" w:sz="4" w:space="0" w:color="auto"/>
            </w:tcBorders>
            <w:shd w:val="clear" w:color="auto" w:fill="FFFF00"/>
            <w:vAlign w:val="center"/>
          </w:tcPr>
          <w:p w:rsidR="00B35E39" w:rsidRPr="00B35E39" w:rsidRDefault="00B35E39" w:rsidP="00B35E39">
            <w:pPr>
              <w:spacing w:after="0" w:line="240" w:lineRule="auto"/>
              <w:jc w:val="center"/>
              <w:rPr>
                <w:rFonts w:ascii="Times New Roman" w:eastAsia="Times New Roman" w:hAnsi="Times New Roman" w:cs="Times New Roman"/>
                <w:b/>
                <w:bCs/>
                <w:i/>
                <w:iCs/>
                <w:sz w:val="24"/>
                <w:szCs w:val="24"/>
                <w:lang w:eastAsia="ru-RU"/>
              </w:rPr>
            </w:pPr>
            <w:r w:rsidRPr="00B35E39">
              <w:rPr>
                <w:rFonts w:ascii="Times New Roman" w:eastAsia="Times New Roman" w:hAnsi="Times New Roman" w:cs="Times New Roman"/>
                <w:b/>
                <w:bCs/>
                <w:i/>
                <w:iCs/>
                <w:sz w:val="24"/>
                <w:szCs w:val="24"/>
                <w:lang w:eastAsia="ru-RU"/>
              </w:rPr>
              <w:t> </w:t>
            </w:r>
          </w:p>
        </w:tc>
        <w:tc>
          <w:tcPr>
            <w:tcW w:w="709" w:type="dxa"/>
            <w:tcBorders>
              <w:top w:val="single" w:sz="4" w:space="0" w:color="auto"/>
              <w:left w:val="single" w:sz="4" w:space="0" w:color="auto"/>
              <w:bottom w:val="single" w:sz="4" w:space="0" w:color="auto"/>
              <w:right w:val="single" w:sz="4" w:space="0" w:color="auto"/>
            </w:tcBorders>
            <w:shd w:val="clear" w:color="auto" w:fill="FFFF00"/>
            <w:vAlign w:val="center"/>
          </w:tcPr>
          <w:p w:rsidR="00B35E39" w:rsidRPr="00B35E39" w:rsidRDefault="00B35E39" w:rsidP="00B35E39">
            <w:pPr>
              <w:spacing w:after="0" w:line="240" w:lineRule="auto"/>
              <w:jc w:val="center"/>
              <w:rPr>
                <w:rFonts w:ascii="Times New Roman" w:eastAsia="Times New Roman" w:hAnsi="Times New Roman" w:cs="Times New Roman"/>
                <w:b/>
                <w:bCs/>
                <w:i/>
                <w:iCs/>
                <w:sz w:val="24"/>
                <w:szCs w:val="24"/>
                <w:lang w:eastAsia="ru-RU"/>
              </w:rPr>
            </w:pPr>
            <w:r w:rsidRPr="00B35E39">
              <w:rPr>
                <w:rFonts w:ascii="Times New Roman" w:eastAsia="Times New Roman" w:hAnsi="Times New Roman" w:cs="Times New Roman"/>
                <w:b/>
                <w:bCs/>
                <w:i/>
                <w:iCs/>
                <w:sz w:val="24"/>
                <w:szCs w:val="24"/>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auto" w:fill="FFFF00"/>
            <w:vAlign w:val="center"/>
          </w:tcPr>
          <w:p w:rsidR="00B35E39" w:rsidRPr="00B35E39" w:rsidRDefault="00B35E39" w:rsidP="00B35E39">
            <w:pPr>
              <w:spacing w:after="0" w:line="240" w:lineRule="auto"/>
              <w:jc w:val="center"/>
              <w:rPr>
                <w:rFonts w:ascii="Times New Roman" w:eastAsia="Times New Roman" w:hAnsi="Times New Roman" w:cs="Times New Roman"/>
                <w:b/>
                <w:bCs/>
                <w:i/>
                <w:iCs/>
                <w:sz w:val="24"/>
                <w:szCs w:val="24"/>
                <w:lang w:eastAsia="ru-RU"/>
              </w:rPr>
            </w:pPr>
            <w:r w:rsidRPr="00B35E39">
              <w:rPr>
                <w:rFonts w:ascii="Times New Roman" w:eastAsia="Times New Roman" w:hAnsi="Times New Roman" w:cs="Times New Roman"/>
                <w:b/>
                <w:bCs/>
                <w:i/>
                <w:iCs/>
                <w:sz w:val="24"/>
                <w:szCs w:val="24"/>
                <w:lang w:eastAsia="ru-RU"/>
              </w:rPr>
              <w:t> </w:t>
            </w:r>
          </w:p>
        </w:tc>
        <w:tc>
          <w:tcPr>
            <w:tcW w:w="1113" w:type="dxa"/>
            <w:tcBorders>
              <w:top w:val="single" w:sz="4" w:space="0" w:color="auto"/>
              <w:left w:val="single" w:sz="4" w:space="0" w:color="auto"/>
              <w:bottom w:val="single" w:sz="4" w:space="0" w:color="auto"/>
              <w:right w:val="single" w:sz="4" w:space="0" w:color="auto"/>
            </w:tcBorders>
            <w:shd w:val="clear" w:color="auto" w:fill="FFFF00"/>
            <w:vAlign w:val="center"/>
          </w:tcPr>
          <w:p w:rsidR="00B35E39" w:rsidRPr="00B35E39" w:rsidRDefault="00B35E39" w:rsidP="00B35E39">
            <w:pPr>
              <w:spacing w:after="0" w:line="240" w:lineRule="auto"/>
              <w:jc w:val="center"/>
              <w:rPr>
                <w:rFonts w:ascii="Times New Roman" w:eastAsia="Times New Roman" w:hAnsi="Times New Roman" w:cs="Times New Roman"/>
                <w:b/>
                <w:bCs/>
                <w:i/>
                <w:iCs/>
                <w:sz w:val="24"/>
                <w:szCs w:val="24"/>
                <w:lang w:eastAsia="ru-RU"/>
              </w:rPr>
            </w:pPr>
            <w:r w:rsidRPr="00B35E39">
              <w:rPr>
                <w:rFonts w:ascii="Times New Roman" w:eastAsia="Times New Roman" w:hAnsi="Times New Roman" w:cs="Times New Roman"/>
                <w:b/>
                <w:bCs/>
                <w:i/>
                <w:iCs/>
                <w:sz w:val="24"/>
                <w:szCs w:val="24"/>
                <w:lang w:eastAsia="ru-RU"/>
              </w:rPr>
              <w:t> </w:t>
            </w:r>
          </w:p>
        </w:tc>
      </w:tr>
      <w:tr w:rsidR="00B35E39" w:rsidRPr="00B35E39" w:rsidTr="00CF4092">
        <w:trPr>
          <w:trHeight w:val="300"/>
        </w:trPr>
        <w:tc>
          <w:tcPr>
            <w:tcW w:w="1569"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lang w:eastAsia="ru-RU"/>
              </w:rPr>
            </w:pPr>
            <w:r w:rsidRPr="00B35E39">
              <w:rPr>
                <w:rFonts w:ascii="Times New Roman" w:eastAsia="Times New Roman" w:hAnsi="Times New Roman" w:cs="Times New Roman"/>
                <w:lang w:eastAsia="ru-RU"/>
              </w:rPr>
              <w:t>ПО.02.УП.01.</w:t>
            </w:r>
          </w:p>
        </w:tc>
        <w:tc>
          <w:tcPr>
            <w:tcW w:w="312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Беседы об искусстве</w:t>
            </w:r>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66</w:t>
            </w: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16,5</w:t>
            </w: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49,5</w:t>
            </w:r>
          </w:p>
        </w:tc>
        <w:tc>
          <w:tcPr>
            <w:tcW w:w="568"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1,5</w:t>
            </w: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rPr>
                <w:rFonts w:ascii="Times New Roman" w:eastAsia="Times New Roman" w:hAnsi="Times New Roman" w:cs="Times New Roman"/>
                <w:sz w:val="24"/>
                <w:szCs w:val="24"/>
                <w:lang w:eastAsia="ru-RU"/>
              </w:rPr>
            </w:pPr>
          </w:p>
        </w:tc>
      </w:tr>
      <w:tr w:rsidR="00B35E39" w:rsidRPr="00B35E39" w:rsidTr="00CF4092">
        <w:trPr>
          <w:trHeight w:val="895"/>
        </w:trPr>
        <w:tc>
          <w:tcPr>
            <w:tcW w:w="1569"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lang w:eastAsia="ru-RU"/>
              </w:rPr>
            </w:pPr>
            <w:r w:rsidRPr="00B35E39">
              <w:rPr>
                <w:rFonts w:ascii="Times New Roman" w:eastAsia="Times New Roman" w:hAnsi="Times New Roman" w:cs="Times New Roman"/>
                <w:lang w:eastAsia="ru-RU"/>
              </w:rPr>
              <w:t>ПО.02.УП.02.</w:t>
            </w:r>
          </w:p>
        </w:tc>
        <w:tc>
          <w:tcPr>
            <w:tcW w:w="312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rPr>
                <w:rFonts w:ascii="Times New Roman" w:eastAsia="Times New Roman" w:hAnsi="Times New Roman" w:cs="Times New Roman"/>
                <w:sz w:val="24"/>
                <w:szCs w:val="24"/>
                <w:lang w:eastAsia="ru-RU"/>
              </w:rPr>
            </w:pPr>
            <w:r w:rsidRPr="00B35E39">
              <w:rPr>
                <w:rFonts w:ascii="Times New Roman" w:eastAsia="Times New Roman" w:hAnsi="Times New Roman" w:cs="Times New Roman"/>
                <w:bCs/>
                <w:sz w:val="24"/>
                <w:szCs w:val="24"/>
                <w:lang w:eastAsia="ru-RU"/>
              </w:rPr>
              <w:t>История изобразительного искусства</w:t>
            </w:r>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396</w:t>
            </w: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198</w:t>
            </w: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198</w:t>
            </w: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4,6,8</w:t>
            </w: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1,5</w:t>
            </w: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1,5</w:t>
            </w: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1,5</w:t>
            </w: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1,5</w:t>
            </w:r>
          </w:p>
        </w:tc>
      </w:tr>
      <w:tr w:rsidR="00B35E39" w:rsidRPr="00B35E39" w:rsidTr="00CF4092">
        <w:trPr>
          <w:trHeight w:val="300"/>
        </w:trPr>
        <w:tc>
          <w:tcPr>
            <w:tcW w:w="4692" w:type="dxa"/>
            <w:gridSpan w:val="3"/>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sz w:val="24"/>
                <w:szCs w:val="24"/>
                <w:lang w:eastAsia="ru-RU"/>
              </w:rPr>
            </w:pPr>
            <w:r w:rsidRPr="00B35E39">
              <w:rPr>
                <w:rFonts w:ascii="Times New Roman" w:eastAsia="Times New Roman" w:hAnsi="Times New Roman" w:cs="Times New Roman"/>
                <w:b/>
                <w:bCs/>
                <w:sz w:val="24"/>
                <w:szCs w:val="24"/>
                <w:lang w:eastAsia="ru-RU"/>
              </w:rPr>
              <w:t>Аудиторная нагрузка по двум предметным областям:</w:t>
            </w:r>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sz w:val="24"/>
                <w:szCs w:val="24"/>
                <w:lang w:eastAsia="ru-RU"/>
              </w:rPr>
            </w:pPr>
          </w:p>
        </w:tc>
        <w:tc>
          <w:tcPr>
            <w:tcW w:w="1996" w:type="dxa"/>
            <w:gridSpan w:val="4"/>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sz w:val="24"/>
                <w:szCs w:val="24"/>
                <w:lang w:eastAsia="ru-RU"/>
              </w:rPr>
            </w:pPr>
            <w:r w:rsidRPr="00B35E39">
              <w:rPr>
                <w:rFonts w:ascii="Times New Roman" w:eastAsia="Times New Roman" w:hAnsi="Times New Roman" w:cs="Times New Roman"/>
                <w:b/>
                <w:bCs/>
                <w:sz w:val="24"/>
                <w:szCs w:val="24"/>
                <w:lang w:eastAsia="ru-RU"/>
              </w:rPr>
              <w:t>1666,5</w:t>
            </w:r>
          </w:p>
        </w:tc>
        <w:tc>
          <w:tcPr>
            <w:tcW w:w="850"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color w:val="F79646"/>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color w:val="F79646"/>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Symbol" w:eastAsia="Times New Roman" w:hAnsi="Symbol" w:cs="Arial CYR"/>
                <w:b/>
                <w:sz w:val="24"/>
                <w:szCs w:val="24"/>
                <w:lang w:eastAsia="ru-RU"/>
              </w:rPr>
            </w:pPr>
            <w:r w:rsidRPr="00B35E39">
              <w:rPr>
                <w:rFonts w:ascii="Symbol" w:eastAsia="Times New Roman" w:hAnsi="Symbol" w:cs="Arial CYR"/>
                <w:b/>
                <w:sz w:val="24"/>
                <w:szCs w:val="24"/>
                <w:lang w:eastAsia="ru-RU"/>
              </w:rPr>
              <w:t></w:t>
            </w:r>
            <w:r w:rsidRPr="00B35E39">
              <w:rPr>
                <w:rFonts w:ascii="Symbol" w:eastAsia="Times New Roman" w:hAnsi="Symbol" w:cs="Arial CYR"/>
                <w:b/>
                <w:sz w:val="24"/>
                <w:szCs w:val="24"/>
                <w:lang w:eastAsia="ru-RU"/>
              </w:rPr>
              <w:t></w:t>
            </w:r>
            <w:r w:rsidRPr="00B35E39">
              <w:rPr>
                <w:rFonts w:ascii="Symbol" w:eastAsia="Times New Roman" w:hAnsi="Symbol" w:cs="Arial CYR"/>
                <w:b/>
                <w:sz w:val="24"/>
                <w:szCs w:val="24"/>
                <w:lang w:eastAsia="ru-RU"/>
              </w:rPr>
              <w:t></w:t>
            </w: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sz w:val="24"/>
                <w:szCs w:val="24"/>
                <w:lang w:eastAsia="ru-RU"/>
              </w:rPr>
            </w:pPr>
            <w:r w:rsidRPr="00B35E39">
              <w:rPr>
                <w:rFonts w:ascii="Times New Roman" w:eastAsia="Times New Roman" w:hAnsi="Times New Roman" w:cs="Times New Roman"/>
                <w:b/>
                <w:sz w:val="24"/>
                <w:szCs w:val="24"/>
                <w:lang w:eastAsia="ru-RU"/>
              </w:rPr>
              <w:t>9,5</w:t>
            </w: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sz w:val="24"/>
                <w:szCs w:val="24"/>
                <w:lang w:eastAsia="ru-RU"/>
              </w:rPr>
            </w:pPr>
            <w:r w:rsidRPr="00B35E39">
              <w:rPr>
                <w:rFonts w:ascii="Times New Roman" w:eastAsia="Times New Roman" w:hAnsi="Times New Roman" w:cs="Times New Roman"/>
                <w:b/>
                <w:sz w:val="24"/>
                <w:szCs w:val="24"/>
                <w:lang w:eastAsia="ru-RU"/>
              </w:rPr>
              <w:t>9,5</w:t>
            </w: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sz w:val="24"/>
                <w:szCs w:val="24"/>
                <w:lang w:eastAsia="ru-RU"/>
              </w:rPr>
            </w:pPr>
            <w:r w:rsidRPr="00B35E39">
              <w:rPr>
                <w:rFonts w:ascii="Times New Roman" w:eastAsia="Times New Roman" w:hAnsi="Times New Roman" w:cs="Times New Roman"/>
                <w:b/>
                <w:sz w:val="24"/>
                <w:szCs w:val="24"/>
                <w:lang w:eastAsia="ru-RU"/>
              </w:rPr>
              <w:t>10,5</w:t>
            </w: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sz w:val="24"/>
                <w:szCs w:val="24"/>
                <w:lang w:eastAsia="ru-RU"/>
              </w:rPr>
            </w:pPr>
            <w:r w:rsidRPr="00B35E39">
              <w:rPr>
                <w:rFonts w:ascii="Times New Roman" w:eastAsia="Times New Roman" w:hAnsi="Times New Roman" w:cs="Times New Roman"/>
                <w:b/>
                <w:sz w:val="24"/>
                <w:szCs w:val="24"/>
                <w:lang w:eastAsia="ru-RU"/>
              </w:rPr>
              <w:t>11,5</w:t>
            </w:r>
          </w:p>
        </w:tc>
      </w:tr>
      <w:tr w:rsidR="00B35E39" w:rsidRPr="00B35E39" w:rsidTr="00CF4092">
        <w:trPr>
          <w:trHeight w:val="300"/>
        </w:trPr>
        <w:tc>
          <w:tcPr>
            <w:tcW w:w="4692" w:type="dxa"/>
            <w:gridSpan w:val="3"/>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sz w:val="24"/>
                <w:szCs w:val="24"/>
                <w:lang w:eastAsia="ru-RU"/>
              </w:rPr>
            </w:pPr>
            <w:r w:rsidRPr="00B35E39">
              <w:rPr>
                <w:rFonts w:ascii="Times New Roman" w:eastAsia="Times New Roman" w:hAnsi="Times New Roman" w:cs="Times New Roman"/>
                <w:b/>
                <w:bCs/>
                <w:sz w:val="24"/>
                <w:szCs w:val="24"/>
                <w:lang w:eastAsia="ru-RU"/>
              </w:rPr>
              <w:t>Максимальная нагрузка по двум предметным областям:</w:t>
            </w:r>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sz w:val="24"/>
                <w:szCs w:val="24"/>
                <w:lang w:eastAsia="ru-RU"/>
              </w:rPr>
            </w:pPr>
            <w:r w:rsidRPr="00B35E39">
              <w:rPr>
                <w:rFonts w:ascii="Times New Roman" w:eastAsia="Times New Roman" w:hAnsi="Times New Roman" w:cs="Times New Roman"/>
                <w:b/>
                <w:bCs/>
                <w:sz w:val="24"/>
                <w:szCs w:val="24"/>
                <w:lang w:eastAsia="ru-RU"/>
              </w:rPr>
              <w:t>3300</w:t>
            </w: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sz w:val="24"/>
                <w:szCs w:val="24"/>
                <w:lang w:eastAsia="ru-RU"/>
              </w:rPr>
            </w:pPr>
            <w:r w:rsidRPr="00B35E39">
              <w:rPr>
                <w:rFonts w:ascii="Times New Roman" w:eastAsia="Times New Roman" w:hAnsi="Times New Roman" w:cs="Times New Roman"/>
                <w:b/>
                <w:bCs/>
                <w:sz w:val="24"/>
                <w:szCs w:val="24"/>
                <w:lang w:eastAsia="ru-RU"/>
              </w:rPr>
              <w:t>1633,5</w:t>
            </w:r>
          </w:p>
        </w:tc>
        <w:tc>
          <w:tcPr>
            <w:tcW w:w="1996" w:type="dxa"/>
            <w:gridSpan w:val="4"/>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sz w:val="24"/>
                <w:szCs w:val="24"/>
                <w:lang w:eastAsia="ru-RU"/>
              </w:rPr>
            </w:pPr>
            <w:r w:rsidRPr="00B35E39">
              <w:rPr>
                <w:rFonts w:ascii="Times New Roman" w:eastAsia="Times New Roman" w:hAnsi="Times New Roman" w:cs="Times New Roman"/>
                <w:b/>
                <w:bCs/>
                <w:sz w:val="24"/>
                <w:szCs w:val="24"/>
                <w:lang w:eastAsia="ru-RU"/>
              </w:rPr>
              <w:t>1666,5</w:t>
            </w:r>
          </w:p>
        </w:tc>
        <w:tc>
          <w:tcPr>
            <w:tcW w:w="850"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color w:val="F79646"/>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color w:val="F79646"/>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Symbol" w:eastAsia="Times New Roman" w:hAnsi="Symbol" w:cs="Arial CYR"/>
                <w:b/>
                <w:sz w:val="24"/>
                <w:szCs w:val="24"/>
                <w:lang w:eastAsia="ru-RU"/>
              </w:rPr>
            </w:pPr>
            <w:r w:rsidRPr="00B35E39">
              <w:rPr>
                <w:rFonts w:ascii="Symbol" w:eastAsia="Times New Roman" w:hAnsi="Symbol" w:cs="Arial CYR"/>
                <w:b/>
                <w:sz w:val="24"/>
                <w:szCs w:val="24"/>
                <w:lang w:eastAsia="ru-RU"/>
              </w:rPr>
              <w:t></w:t>
            </w:r>
            <w:r w:rsidRPr="00B35E39">
              <w:rPr>
                <w:rFonts w:ascii="Symbol" w:eastAsia="Times New Roman" w:hAnsi="Symbol" w:cs="Arial CYR"/>
                <w:b/>
                <w:sz w:val="24"/>
                <w:szCs w:val="24"/>
                <w:lang w:eastAsia="ru-RU"/>
              </w:rPr>
              <w:t></w:t>
            </w: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sz w:val="24"/>
                <w:szCs w:val="24"/>
                <w:lang w:eastAsia="ru-RU"/>
              </w:rPr>
            </w:pPr>
            <w:r w:rsidRPr="00B35E39">
              <w:rPr>
                <w:rFonts w:ascii="Times New Roman" w:eastAsia="Times New Roman" w:hAnsi="Times New Roman" w:cs="Times New Roman"/>
                <w:b/>
                <w:sz w:val="24"/>
                <w:szCs w:val="24"/>
                <w:lang w:eastAsia="ru-RU"/>
              </w:rPr>
              <w:t>18</w:t>
            </w: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sz w:val="24"/>
                <w:szCs w:val="24"/>
                <w:lang w:eastAsia="ru-RU"/>
              </w:rPr>
            </w:pPr>
            <w:r w:rsidRPr="00B35E39">
              <w:rPr>
                <w:rFonts w:ascii="Times New Roman" w:eastAsia="Times New Roman" w:hAnsi="Times New Roman" w:cs="Times New Roman"/>
                <w:b/>
                <w:sz w:val="24"/>
                <w:szCs w:val="24"/>
                <w:lang w:eastAsia="ru-RU"/>
              </w:rPr>
              <w:t>20</w:t>
            </w: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sz w:val="24"/>
                <w:szCs w:val="24"/>
                <w:lang w:eastAsia="ru-RU"/>
              </w:rPr>
            </w:pPr>
            <w:r w:rsidRPr="00B35E39">
              <w:rPr>
                <w:rFonts w:ascii="Times New Roman" w:eastAsia="Times New Roman" w:hAnsi="Times New Roman" w:cs="Times New Roman"/>
                <w:b/>
                <w:sz w:val="24"/>
                <w:szCs w:val="24"/>
                <w:lang w:eastAsia="ru-RU"/>
              </w:rPr>
              <w:t>22</w:t>
            </w: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sz w:val="24"/>
                <w:szCs w:val="24"/>
                <w:lang w:eastAsia="ru-RU"/>
              </w:rPr>
            </w:pPr>
            <w:r w:rsidRPr="00B35E39">
              <w:rPr>
                <w:rFonts w:ascii="Times New Roman" w:eastAsia="Times New Roman" w:hAnsi="Times New Roman" w:cs="Times New Roman"/>
                <w:b/>
                <w:sz w:val="24"/>
                <w:szCs w:val="24"/>
                <w:lang w:eastAsia="ru-RU"/>
              </w:rPr>
              <w:t>23</w:t>
            </w:r>
          </w:p>
        </w:tc>
      </w:tr>
      <w:tr w:rsidR="00B35E39" w:rsidRPr="00B35E39" w:rsidTr="00CF4092">
        <w:trPr>
          <w:trHeight w:val="300"/>
        </w:trPr>
        <w:tc>
          <w:tcPr>
            <w:tcW w:w="1521" w:type="dxa"/>
            <w:tcBorders>
              <w:top w:val="single" w:sz="4" w:space="0" w:color="auto"/>
              <w:left w:val="single" w:sz="4" w:space="0" w:color="auto"/>
              <w:bottom w:val="single" w:sz="4" w:space="0" w:color="auto"/>
              <w:right w:val="single" w:sz="4" w:space="0" w:color="auto"/>
            </w:tcBorders>
            <w:shd w:val="clear" w:color="auto" w:fill="FFFF00"/>
            <w:vAlign w:val="center"/>
          </w:tcPr>
          <w:p w:rsidR="00B35E39" w:rsidRPr="00B35E39" w:rsidRDefault="00B35E39" w:rsidP="00B35E39">
            <w:pPr>
              <w:spacing w:after="0" w:line="240" w:lineRule="auto"/>
              <w:jc w:val="center"/>
              <w:rPr>
                <w:rFonts w:ascii="Times New Roman" w:eastAsia="Times New Roman" w:hAnsi="Times New Roman" w:cs="Times New Roman"/>
                <w:b/>
                <w:bCs/>
                <w:sz w:val="24"/>
                <w:szCs w:val="24"/>
                <w:lang w:eastAsia="ru-RU"/>
              </w:rPr>
            </w:pPr>
            <w:r w:rsidRPr="00B35E39">
              <w:rPr>
                <w:rFonts w:ascii="Times New Roman" w:eastAsia="Times New Roman" w:hAnsi="Times New Roman" w:cs="Times New Roman"/>
                <w:b/>
                <w:bCs/>
                <w:sz w:val="24"/>
                <w:szCs w:val="24"/>
                <w:lang w:eastAsia="ru-RU"/>
              </w:rPr>
              <w:t>ПО.03.</w:t>
            </w:r>
          </w:p>
        </w:tc>
        <w:tc>
          <w:tcPr>
            <w:tcW w:w="3171"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B35E39" w:rsidRPr="00B35E39" w:rsidRDefault="00B35E39" w:rsidP="00B35E39">
            <w:pPr>
              <w:spacing w:after="0" w:line="240" w:lineRule="auto"/>
              <w:rPr>
                <w:rFonts w:ascii="Times New Roman" w:eastAsia="Times New Roman" w:hAnsi="Times New Roman" w:cs="Times New Roman"/>
                <w:bCs/>
                <w:sz w:val="24"/>
                <w:szCs w:val="24"/>
                <w:lang w:eastAsia="ru-RU"/>
              </w:rPr>
            </w:pPr>
            <w:r w:rsidRPr="00B35E39">
              <w:rPr>
                <w:rFonts w:ascii="Times New Roman" w:eastAsia="Times New Roman" w:hAnsi="Times New Roman" w:cs="Times New Roman"/>
                <w:b/>
                <w:bCs/>
                <w:sz w:val="24"/>
                <w:szCs w:val="24"/>
                <w:lang w:eastAsia="ru-RU"/>
              </w:rPr>
              <w:t>Пленэрные занятия</w:t>
            </w:r>
            <w:proofErr w:type="gramStart"/>
            <w:r w:rsidRPr="00B35E39">
              <w:rPr>
                <w:rFonts w:ascii="Times New Roman" w:eastAsia="Times New Roman" w:hAnsi="Times New Roman" w:cs="Times New Roman"/>
                <w:b/>
                <w:sz w:val="24"/>
                <w:szCs w:val="24"/>
                <w:vertAlign w:val="superscript"/>
                <w:lang w:eastAsia="ru-RU"/>
              </w:rPr>
              <w:t>4</w:t>
            </w:r>
            <w:proofErr w:type="gramEnd"/>
            <w:r w:rsidRPr="00B35E39">
              <w:rPr>
                <w:rFonts w:ascii="Times New Roman" w:eastAsia="Times New Roman" w:hAnsi="Times New Roman" w:cs="Times New Roman"/>
                <w:sz w:val="24"/>
                <w:szCs w:val="24"/>
                <w:vertAlign w:val="superscript"/>
                <w:lang w:eastAsia="ru-RU"/>
              </w:rPr>
              <w:t>)</w:t>
            </w:r>
          </w:p>
        </w:tc>
        <w:tc>
          <w:tcPr>
            <w:tcW w:w="981" w:type="dxa"/>
            <w:tcBorders>
              <w:top w:val="single" w:sz="4" w:space="0" w:color="auto"/>
              <w:left w:val="single" w:sz="4" w:space="0" w:color="auto"/>
              <w:bottom w:val="single" w:sz="4" w:space="0" w:color="auto"/>
              <w:right w:val="single" w:sz="4" w:space="0" w:color="auto"/>
            </w:tcBorders>
            <w:shd w:val="clear" w:color="auto" w:fill="FFFF00"/>
            <w:vAlign w:val="center"/>
          </w:tcPr>
          <w:p w:rsidR="00B35E39" w:rsidRPr="00B35E39" w:rsidRDefault="00B35E39" w:rsidP="00B35E39">
            <w:pPr>
              <w:spacing w:after="0" w:line="240" w:lineRule="auto"/>
              <w:jc w:val="center"/>
              <w:rPr>
                <w:rFonts w:ascii="Times New Roman" w:eastAsia="Times New Roman" w:hAnsi="Times New Roman" w:cs="Times New Roman"/>
                <w:b/>
                <w:bCs/>
                <w:sz w:val="24"/>
                <w:szCs w:val="24"/>
                <w:lang w:eastAsia="ru-RU"/>
              </w:rPr>
            </w:pPr>
            <w:r w:rsidRPr="00B35E39">
              <w:rPr>
                <w:rFonts w:ascii="Times New Roman" w:eastAsia="Times New Roman" w:hAnsi="Times New Roman" w:cs="Times New Roman"/>
                <w:b/>
                <w:bCs/>
                <w:sz w:val="24"/>
                <w:szCs w:val="24"/>
                <w:lang w:eastAsia="ru-RU"/>
              </w:rPr>
              <w:t>112</w:t>
            </w:r>
          </w:p>
        </w:tc>
        <w:tc>
          <w:tcPr>
            <w:tcW w:w="1134" w:type="dxa"/>
            <w:tcBorders>
              <w:top w:val="single" w:sz="4" w:space="0" w:color="auto"/>
              <w:left w:val="single" w:sz="4" w:space="0" w:color="auto"/>
              <w:bottom w:val="single" w:sz="4" w:space="0" w:color="auto"/>
              <w:right w:val="single" w:sz="4" w:space="0" w:color="auto"/>
            </w:tcBorders>
            <w:shd w:val="clear" w:color="auto" w:fill="FFFF00"/>
            <w:vAlign w:val="center"/>
          </w:tcPr>
          <w:p w:rsidR="00B35E39" w:rsidRPr="00B35E39" w:rsidRDefault="00B35E39" w:rsidP="00B35E39">
            <w:pPr>
              <w:spacing w:after="0" w:line="240" w:lineRule="auto"/>
              <w:jc w:val="center"/>
              <w:rPr>
                <w:rFonts w:ascii="Times New Roman" w:eastAsia="Times New Roman" w:hAnsi="Times New Roman" w:cs="Times New Roman"/>
                <w:b/>
                <w:bCs/>
                <w:color w:val="F79646"/>
                <w:sz w:val="24"/>
                <w:szCs w:val="24"/>
                <w:lang w:eastAsia="ru-RU"/>
              </w:rPr>
            </w:pPr>
          </w:p>
        </w:tc>
        <w:tc>
          <w:tcPr>
            <w:tcW w:w="1996" w:type="dxa"/>
            <w:gridSpan w:val="4"/>
            <w:tcBorders>
              <w:top w:val="single" w:sz="4" w:space="0" w:color="auto"/>
              <w:left w:val="single" w:sz="4" w:space="0" w:color="auto"/>
              <w:bottom w:val="single" w:sz="4" w:space="0" w:color="auto"/>
              <w:right w:val="single" w:sz="4" w:space="0" w:color="auto"/>
            </w:tcBorders>
            <w:shd w:val="clear" w:color="auto" w:fill="FFFF00"/>
            <w:vAlign w:val="center"/>
          </w:tcPr>
          <w:p w:rsidR="00B35E39" w:rsidRPr="00B35E39" w:rsidRDefault="00B35E39" w:rsidP="00B35E39">
            <w:pPr>
              <w:spacing w:after="0" w:line="240" w:lineRule="auto"/>
              <w:jc w:val="center"/>
              <w:rPr>
                <w:rFonts w:ascii="Times New Roman" w:eastAsia="Times New Roman" w:hAnsi="Times New Roman" w:cs="Times New Roman"/>
                <w:b/>
                <w:bCs/>
                <w:sz w:val="24"/>
                <w:szCs w:val="24"/>
                <w:lang w:eastAsia="ru-RU"/>
              </w:rPr>
            </w:pPr>
            <w:r w:rsidRPr="00B35E39">
              <w:rPr>
                <w:rFonts w:ascii="Times New Roman" w:eastAsia="Times New Roman" w:hAnsi="Times New Roman" w:cs="Times New Roman"/>
                <w:b/>
                <w:bCs/>
                <w:sz w:val="24"/>
                <w:szCs w:val="24"/>
                <w:lang w:eastAsia="ru-RU"/>
              </w:rPr>
              <w:t>112</w:t>
            </w:r>
          </w:p>
        </w:tc>
        <w:tc>
          <w:tcPr>
            <w:tcW w:w="850" w:type="dxa"/>
            <w:tcBorders>
              <w:top w:val="single" w:sz="4" w:space="0" w:color="auto"/>
              <w:left w:val="single" w:sz="4" w:space="0" w:color="auto"/>
              <w:bottom w:val="single" w:sz="4" w:space="0" w:color="auto"/>
              <w:right w:val="single" w:sz="4" w:space="0" w:color="auto"/>
            </w:tcBorders>
            <w:shd w:val="clear" w:color="auto" w:fill="FFFF00"/>
            <w:vAlign w:val="center"/>
          </w:tcPr>
          <w:p w:rsidR="00B35E39" w:rsidRPr="00B35E39" w:rsidRDefault="00B35E39" w:rsidP="00B35E39">
            <w:pPr>
              <w:spacing w:after="0" w:line="240" w:lineRule="auto"/>
              <w:jc w:val="center"/>
              <w:rPr>
                <w:rFonts w:ascii="Times New Roman" w:eastAsia="Times New Roman" w:hAnsi="Times New Roman" w:cs="Times New Roman"/>
                <w:b/>
                <w:bCs/>
                <w:color w:val="F79646"/>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FFFF00"/>
            <w:vAlign w:val="center"/>
          </w:tcPr>
          <w:p w:rsidR="00B35E39" w:rsidRPr="00B35E39" w:rsidRDefault="00B35E39" w:rsidP="00B35E39">
            <w:pPr>
              <w:spacing w:after="0" w:line="240" w:lineRule="auto"/>
              <w:jc w:val="center"/>
              <w:rPr>
                <w:rFonts w:ascii="Times New Roman" w:eastAsia="Times New Roman" w:hAnsi="Times New Roman" w:cs="Times New Roman"/>
                <w:b/>
                <w:bCs/>
                <w:color w:val="F79646"/>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00"/>
            <w:vAlign w:val="center"/>
          </w:tcPr>
          <w:p w:rsidR="00B35E39" w:rsidRPr="00B35E39" w:rsidRDefault="00B35E39" w:rsidP="00B35E39">
            <w:pPr>
              <w:spacing w:after="0" w:line="240" w:lineRule="auto"/>
              <w:jc w:val="center"/>
              <w:rPr>
                <w:rFonts w:ascii="Symbol" w:eastAsia="Times New Roman" w:hAnsi="Symbol" w:cs="Arial CYR"/>
                <w:b/>
                <w:color w:val="F79646"/>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FFFF00"/>
            <w:vAlign w:val="center"/>
          </w:tcPr>
          <w:p w:rsidR="00B35E39" w:rsidRPr="00B35E39" w:rsidRDefault="00B35E39" w:rsidP="00B35E39">
            <w:pPr>
              <w:spacing w:after="0" w:line="240" w:lineRule="auto"/>
              <w:jc w:val="center"/>
              <w:rPr>
                <w:rFonts w:ascii="Times New Roman" w:eastAsia="Times New Roman" w:hAnsi="Times New Roman" w:cs="Times New Roman"/>
                <w:b/>
                <w:color w:val="F79646"/>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00"/>
            <w:vAlign w:val="center"/>
          </w:tcPr>
          <w:p w:rsidR="00B35E39" w:rsidRPr="00B35E39" w:rsidRDefault="00B35E39" w:rsidP="00B35E39">
            <w:pPr>
              <w:spacing w:after="0" w:line="240" w:lineRule="auto"/>
              <w:jc w:val="center"/>
              <w:rPr>
                <w:rFonts w:ascii="Times New Roman" w:eastAsia="Times New Roman" w:hAnsi="Times New Roman" w:cs="Times New Roman"/>
                <w:b/>
                <w:color w:val="F79646"/>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FFFF00"/>
            <w:vAlign w:val="center"/>
          </w:tcPr>
          <w:p w:rsidR="00B35E39" w:rsidRPr="00B35E39" w:rsidRDefault="00B35E39" w:rsidP="00B35E39">
            <w:pPr>
              <w:spacing w:after="0" w:line="240" w:lineRule="auto"/>
              <w:jc w:val="center"/>
              <w:rPr>
                <w:rFonts w:ascii="Times New Roman" w:eastAsia="Times New Roman" w:hAnsi="Times New Roman" w:cs="Times New Roman"/>
                <w:b/>
                <w:color w:val="F79646"/>
                <w:sz w:val="24"/>
                <w:szCs w:val="24"/>
                <w:lang w:eastAsia="ru-RU"/>
              </w:rPr>
            </w:pPr>
          </w:p>
        </w:tc>
        <w:tc>
          <w:tcPr>
            <w:tcW w:w="1113" w:type="dxa"/>
            <w:tcBorders>
              <w:top w:val="single" w:sz="4" w:space="0" w:color="auto"/>
              <w:left w:val="single" w:sz="4" w:space="0" w:color="auto"/>
              <w:bottom w:val="single" w:sz="4" w:space="0" w:color="auto"/>
              <w:right w:val="single" w:sz="4" w:space="0" w:color="auto"/>
            </w:tcBorders>
            <w:shd w:val="clear" w:color="auto" w:fill="FFFF00"/>
            <w:vAlign w:val="center"/>
          </w:tcPr>
          <w:p w:rsidR="00B35E39" w:rsidRPr="00B35E39" w:rsidRDefault="00B35E39" w:rsidP="00B35E39">
            <w:pPr>
              <w:spacing w:after="0" w:line="240" w:lineRule="auto"/>
              <w:jc w:val="center"/>
              <w:rPr>
                <w:rFonts w:ascii="Times New Roman" w:eastAsia="Times New Roman" w:hAnsi="Times New Roman" w:cs="Times New Roman"/>
                <w:b/>
                <w:color w:val="F79646"/>
                <w:sz w:val="24"/>
                <w:szCs w:val="24"/>
                <w:lang w:eastAsia="ru-RU"/>
              </w:rPr>
            </w:pPr>
          </w:p>
        </w:tc>
      </w:tr>
      <w:tr w:rsidR="00B35E39" w:rsidRPr="00B35E39" w:rsidTr="00CF4092">
        <w:trPr>
          <w:trHeight w:val="300"/>
        </w:trPr>
        <w:tc>
          <w:tcPr>
            <w:tcW w:w="152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lang w:eastAsia="ru-RU"/>
              </w:rPr>
            </w:pPr>
            <w:r w:rsidRPr="00B35E39">
              <w:rPr>
                <w:rFonts w:ascii="Times New Roman" w:eastAsia="Times New Roman" w:hAnsi="Times New Roman" w:cs="Times New Roman"/>
                <w:bCs/>
                <w:lang w:eastAsia="ru-RU"/>
              </w:rPr>
              <w:t>ПО.03.УП.01</w:t>
            </w:r>
          </w:p>
        </w:tc>
        <w:tc>
          <w:tcPr>
            <w:tcW w:w="3171"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rPr>
                <w:rFonts w:ascii="Times New Roman" w:eastAsia="Times New Roman" w:hAnsi="Times New Roman" w:cs="Times New Roman"/>
                <w:bCs/>
                <w:sz w:val="24"/>
                <w:szCs w:val="24"/>
                <w:lang w:eastAsia="ru-RU"/>
              </w:rPr>
            </w:pPr>
            <w:r w:rsidRPr="00B35E39">
              <w:rPr>
                <w:rFonts w:ascii="Times New Roman" w:eastAsia="Times New Roman" w:hAnsi="Times New Roman" w:cs="Times New Roman"/>
                <w:bCs/>
                <w:sz w:val="24"/>
                <w:szCs w:val="24"/>
                <w:lang w:eastAsia="ru-RU"/>
              </w:rPr>
              <w:t>Пленэр</w:t>
            </w:r>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r w:rsidRPr="00B35E39">
              <w:rPr>
                <w:rFonts w:ascii="Times New Roman" w:eastAsia="Times New Roman" w:hAnsi="Times New Roman" w:cs="Times New Roman"/>
                <w:bCs/>
                <w:sz w:val="24"/>
                <w:szCs w:val="24"/>
                <w:lang w:eastAsia="ru-RU"/>
              </w:rPr>
              <w:t>112</w:t>
            </w: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color w:val="F79646"/>
                <w:sz w:val="24"/>
                <w:szCs w:val="24"/>
                <w:lang w:eastAsia="ru-RU"/>
              </w:rPr>
            </w:pPr>
          </w:p>
        </w:tc>
        <w:tc>
          <w:tcPr>
            <w:tcW w:w="720"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color w:val="F79646"/>
                <w:sz w:val="24"/>
                <w:szCs w:val="24"/>
                <w:lang w:eastAsia="ru-RU"/>
              </w:rPr>
            </w:pPr>
          </w:p>
        </w:tc>
        <w:tc>
          <w:tcPr>
            <w:tcW w:w="562"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r w:rsidRPr="00B35E39">
              <w:rPr>
                <w:rFonts w:ascii="Times New Roman" w:eastAsia="Times New Roman" w:hAnsi="Times New Roman" w:cs="Times New Roman"/>
                <w:bCs/>
                <w:sz w:val="24"/>
                <w:szCs w:val="24"/>
                <w:lang w:eastAsia="ru-RU"/>
              </w:rPr>
              <w:t>112</w:t>
            </w: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color w:val="F79646"/>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r w:rsidRPr="00B35E39">
              <w:rPr>
                <w:rFonts w:ascii="Times New Roman" w:eastAsia="Times New Roman" w:hAnsi="Times New Roman" w:cs="Times New Roman"/>
                <w:bCs/>
                <w:sz w:val="24"/>
                <w:szCs w:val="24"/>
                <w:lang w:eastAsia="ru-RU"/>
              </w:rPr>
              <w:t xml:space="preserve">4… </w:t>
            </w:r>
          </w:p>
          <w:p w:rsidR="00B35E39" w:rsidRPr="00B35E39" w:rsidRDefault="00B35E39" w:rsidP="00B35E39">
            <w:pPr>
              <w:spacing w:after="0" w:line="240" w:lineRule="auto"/>
              <w:jc w:val="center"/>
              <w:rPr>
                <w:rFonts w:ascii="Times New Roman" w:eastAsia="Times New Roman" w:hAnsi="Times New Roman" w:cs="Times New Roman"/>
                <w:b/>
                <w:bCs/>
                <w:sz w:val="24"/>
                <w:szCs w:val="24"/>
                <w:lang w:eastAsia="ru-RU"/>
              </w:rPr>
            </w:pPr>
            <w:r w:rsidRPr="00B35E39">
              <w:rPr>
                <w:rFonts w:ascii="Times New Roman" w:eastAsia="Times New Roman" w:hAnsi="Times New Roman" w:cs="Times New Roman"/>
                <w:bCs/>
                <w:sz w:val="24"/>
                <w:szCs w:val="24"/>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color w:val="F79646"/>
                <w:sz w:val="24"/>
                <w:szCs w:val="24"/>
                <w:lang w:eastAsia="ru-RU"/>
              </w:rPr>
            </w:pPr>
            <w:r w:rsidRPr="00B35E39">
              <w:rPr>
                <w:rFonts w:ascii="Times New Roman" w:eastAsia="Times New Roman" w:hAnsi="Times New Roman" w:cs="Times New Roman"/>
                <w:sz w:val="24"/>
                <w:szCs w:val="24"/>
                <w:lang w:eastAsia="ru-RU"/>
              </w:rPr>
              <w:t>х</w:t>
            </w: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color w:val="F79646"/>
                <w:sz w:val="24"/>
                <w:szCs w:val="24"/>
                <w:lang w:eastAsia="ru-RU"/>
              </w:rPr>
            </w:pPr>
            <w:r w:rsidRPr="00B35E39">
              <w:rPr>
                <w:rFonts w:ascii="Times New Roman" w:eastAsia="Times New Roman" w:hAnsi="Times New Roman" w:cs="Times New Roman"/>
                <w:sz w:val="24"/>
                <w:szCs w:val="24"/>
                <w:lang w:eastAsia="ru-RU"/>
              </w:rPr>
              <w:t>х</w:t>
            </w: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color w:val="F79646"/>
                <w:sz w:val="24"/>
                <w:szCs w:val="24"/>
                <w:lang w:eastAsia="ru-RU"/>
              </w:rPr>
            </w:pPr>
            <w:r w:rsidRPr="00B35E39">
              <w:rPr>
                <w:rFonts w:ascii="Times New Roman" w:eastAsia="Times New Roman" w:hAnsi="Times New Roman" w:cs="Times New Roman"/>
                <w:sz w:val="24"/>
                <w:szCs w:val="24"/>
                <w:lang w:eastAsia="ru-RU"/>
              </w:rPr>
              <w:t>х</w:t>
            </w: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color w:val="F79646"/>
                <w:sz w:val="24"/>
                <w:szCs w:val="24"/>
                <w:lang w:eastAsia="ru-RU"/>
              </w:rPr>
            </w:pPr>
            <w:r w:rsidRPr="00B35E39">
              <w:rPr>
                <w:rFonts w:ascii="Times New Roman" w:eastAsia="Times New Roman" w:hAnsi="Times New Roman" w:cs="Times New Roman"/>
                <w:sz w:val="24"/>
                <w:szCs w:val="24"/>
                <w:lang w:eastAsia="ru-RU"/>
              </w:rPr>
              <w:t>х</w:t>
            </w:r>
          </w:p>
        </w:tc>
      </w:tr>
      <w:tr w:rsidR="00B35E39" w:rsidRPr="00B35E39" w:rsidTr="00CF4092">
        <w:trPr>
          <w:trHeight w:val="300"/>
        </w:trPr>
        <w:tc>
          <w:tcPr>
            <w:tcW w:w="4692" w:type="dxa"/>
            <w:gridSpan w:val="3"/>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sz w:val="24"/>
                <w:szCs w:val="24"/>
                <w:lang w:eastAsia="ru-RU"/>
              </w:rPr>
            </w:pPr>
            <w:r w:rsidRPr="00B35E39">
              <w:rPr>
                <w:rFonts w:ascii="Times New Roman" w:eastAsia="Times New Roman" w:hAnsi="Times New Roman" w:cs="Times New Roman"/>
                <w:b/>
                <w:bCs/>
                <w:sz w:val="24"/>
                <w:szCs w:val="24"/>
                <w:lang w:eastAsia="ru-RU"/>
              </w:rPr>
              <w:t>Аудиторная нагрузка по трем предметным областям:</w:t>
            </w:r>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color w:val="F79646"/>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color w:val="F79646"/>
                <w:sz w:val="24"/>
                <w:szCs w:val="24"/>
                <w:lang w:eastAsia="ru-RU"/>
              </w:rPr>
            </w:pPr>
          </w:p>
        </w:tc>
        <w:tc>
          <w:tcPr>
            <w:tcW w:w="1996" w:type="dxa"/>
            <w:gridSpan w:val="4"/>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color w:val="F79646"/>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color w:val="F79646"/>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color w:val="F79646"/>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color w:val="F79646"/>
                <w:sz w:val="24"/>
                <w:szCs w:val="24"/>
                <w:lang w:eastAsia="ru-RU"/>
              </w:rPr>
            </w:pP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color w:val="F79646"/>
                <w:sz w:val="24"/>
                <w:szCs w:val="24"/>
                <w:lang w:eastAsia="ru-RU"/>
              </w:rPr>
            </w:pPr>
          </w:p>
        </w:tc>
      </w:tr>
      <w:tr w:rsidR="00B35E39" w:rsidRPr="00B35E39" w:rsidTr="00CF4092">
        <w:trPr>
          <w:trHeight w:val="300"/>
        </w:trPr>
        <w:tc>
          <w:tcPr>
            <w:tcW w:w="4692" w:type="dxa"/>
            <w:gridSpan w:val="3"/>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sz w:val="24"/>
                <w:szCs w:val="24"/>
                <w:lang w:eastAsia="ru-RU"/>
              </w:rPr>
            </w:pPr>
            <w:r w:rsidRPr="00B35E39">
              <w:rPr>
                <w:rFonts w:ascii="Times New Roman" w:eastAsia="Times New Roman" w:hAnsi="Times New Roman" w:cs="Times New Roman"/>
                <w:b/>
                <w:bCs/>
                <w:sz w:val="24"/>
                <w:szCs w:val="24"/>
                <w:lang w:eastAsia="ru-RU"/>
              </w:rPr>
              <w:t>Максимальная нагрузка по трем предметным областям:</w:t>
            </w:r>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sz w:val="24"/>
                <w:szCs w:val="24"/>
                <w:lang w:eastAsia="ru-RU"/>
              </w:rPr>
            </w:pPr>
            <w:r w:rsidRPr="00B35E39">
              <w:rPr>
                <w:rFonts w:ascii="Times New Roman" w:eastAsia="Times New Roman" w:hAnsi="Times New Roman" w:cs="Times New Roman"/>
                <w:b/>
                <w:bCs/>
                <w:sz w:val="24"/>
                <w:szCs w:val="24"/>
                <w:lang w:eastAsia="ru-RU"/>
              </w:rPr>
              <w:t>3412</w:t>
            </w: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sz w:val="24"/>
                <w:szCs w:val="24"/>
                <w:lang w:eastAsia="ru-RU"/>
              </w:rPr>
            </w:pPr>
            <w:r w:rsidRPr="00B35E39">
              <w:rPr>
                <w:rFonts w:ascii="Times New Roman" w:eastAsia="Times New Roman" w:hAnsi="Times New Roman" w:cs="Times New Roman"/>
                <w:b/>
                <w:bCs/>
                <w:sz w:val="24"/>
                <w:szCs w:val="24"/>
                <w:lang w:eastAsia="ru-RU"/>
              </w:rPr>
              <w:t>1633,5</w:t>
            </w:r>
          </w:p>
        </w:tc>
        <w:tc>
          <w:tcPr>
            <w:tcW w:w="1996" w:type="dxa"/>
            <w:gridSpan w:val="4"/>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sz w:val="24"/>
                <w:szCs w:val="24"/>
                <w:lang w:eastAsia="ru-RU"/>
              </w:rPr>
            </w:pPr>
            <w:r w:rsidRPr="00B35E39">
              <w:rPr>
                <w:rFonts w:ascii="Times New Roman" w:eastAsia="Times New Roman" w:hAnsi="Times New Roman" w:cs="Times New Roman"/>
                <w:b/>
                <w:bCs/>
                <w:sz w:val="24"/>
                <w:szCs w:val="24"/>
                <w:lang w:eastAsia="ru-RU"/>
              </w:rPr>
              <w:t>1778,5</w:t>
            </w:r>
          </w:p>
        </w:tc>
        <w:tc>
          <w:tcPr>
            <w:tcW w:w="850"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Symbol" w:eastAsia="Times New Roman" w:hAnsi="Symbol" w:cs="Arial CYR"/>
                <w:b/>
                <w:color w:val="F79646"/>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color w:val="F79646"/>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color w:val="F79646"/>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color w:val="F79646"/>
                <w:sz w:val="24"/>
                <w:szCs w:val="24"/>
                <w:lang w:eastAsia="ru-RU"/>
              </w:rPr>
            </w:pP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color w:val="F79646"/>
                <w:sz w:val="24"/>
                <w:szCs w:val="24"/>
                <w:lang w:eastAsia="ru-RU"/>
              </w:rPr>
            </w:pPr>
          </w:p>
        </w:tc>
      </w:tr>
      <w:tr w:rsidR="00B35E39" w:rsidRPr="00B35E39" w:rsidTr="00CF4092">
        <w:trPr>
          <w:trHeight w:val="300"/>
        </w:trPr>
        <w:tc>
          <w:tcPr>
            <w:tcW w:w="4692" w:type="dxa"/>
            <w:gridSpan w:val="3"/>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sz w:val="24"/>
                <w:szCs w:val="24"/>
                <w:lang w:eastAsia="ru-RU"/>
              </w:rPr>
            </w:pPr>
            <w:r w:rsidRPr="00B35E39">
              <w:rPr>
                <w:rFonts w:ascii="Times New Roman" w:eastAsia="Times New Roman" w:hAnsi="Times New Roman" w:cs="Times New Roman"/>
                <w:b/>
                <w:bCs/>
                <w:sz w:val="24"/>
                <w:szCs w:val="24"/>
                <w:lang w:eastAsia="ru-RU"/>
              </w:rPr>
              <w:t>Количество контрольных уроков, зачетов, экзаменов по трем предметным областям:</w:t>
            </w:r>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color w:val="F79646"/>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color w:val="F79646"/>
                <w:sz w:val="24"/>
                <w:szCs w:val="24"/>
                <w:lang w:eastAsia="ru-RU"/>
              </w:rPr>
            </w:pPr>
          </w:p>
        </w:tc>
        <w:tc>
          <w:tcPr>
            <w:tcW w:w="1996" w:type="dxa"/>
            <w:gridSpan w:val="4"/>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color w:val="F79646"/>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sz w:val="24"/>
                <w:szCs w:val="24"/>
                <w:lang w:eastAsia="ru-RU"/>
              </w:rPr>
            </w:pPr>
            <w:r w:rsidRPr="00B35E39">
              <w:rPr>
                <w:rFonts w:ascii="Times New Roman" w:eastAsia="Times New Roman" w:hAnsi="Times New Roman" w:cs="Times New Roman"/>
                <w:b/>
                <w:bCs/>
                <w:sz w:val="24"/>
                <w:szCs w:val="24"/>
                <w:lang w:eastAsia="ru-RU"/>
              </w:rPr>
              <w:t>22</w:t>
            </w: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sz w:val="24"/>
                <w:szCs w:val="24"/>
                <w:lang w:eastAsia="ru-RU"/>
              </w:rPr>
            </w:pPr>
            <w:r w:rsidRPr="00B35E39">
              <w:rPr>
                <w:rFonts w:ascii="Times New Roman" w:eastAsia="Times New Roman" w:hAnsi="Times New Roman" w:cs="Times New Roman"/>
                <w:b/>
                <w:bCs/>
                <w:sz w:val="24"/>
                <w:szCs w:val="24"/>
                <w:lang w:eastAsia="ru-RU"/>
              </w:rPr>
              <w:t>9</w:t>
            </w: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Symbol" w:eastAsia="Times New Roman" w:hAnsi="Symbol" w:cs="Arial CYR"/>
                <w:b/>
                <w:color w:val="F79646"/>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color w:val="F79646"/>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color w:val="F79646"/>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color w:val="F79646"/>
                <w:sz w:val="24"/>
                <w:szCs w:val="24"/>
                <w:lang w:eastAsia="ru-RU"/>
              </w:rPr>
            </w:pP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color w:val="F79646"/>
                <w:sz w:val="24"/>
                <w:szCs w:val="24"/>
                <w:lang w:eastAsia="ru-RU"/>
              </w:rPr>
            </w:pPr>
          </w:p>
        </w:tc>
      </w:tr>
      <w:tr w:rsidR="00B35E39" w:rsidRPr="00B35E39" w:rsidTr="00CF4092">
        <w:trPr>
          <w:trHeight w:val="315"/>
        </w:trPr>
        <w:tc>
          <w:tcPr>
            <w:tcW w:w="1569"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sz w:val="24"/>
                <w:szCs w:val="24"/>
                <w:lang w:eastAsia="ru-RU"/>
              </w:rPr>
            </w:pPr>
            <w:r w:rsidRPr="00B35E39">
              <w:rPr>
                <w:rFonts w:ascii="Times New Roman" w:eastAsia="Times New Roman" w:hAnsi="Times New Roman" w:cs="Times New Roman"/>
                <w:b/>
                <w:bCs/>
                <w:sz w:val="24"/>
                <w:szCs w:val="24"/>
                <w:lang w:eastAsia="ru-RU"/>
              </w:rPr>
              <w:t>В.00.</w:t>
            </w:r>
          </w:p>
        </w:tc>
        <w:tc>
          <w:tcPr>
            <w:tcW w:w="312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sz w:val="24"/>
                <w:szCs w:val="24"/>
                <w:vertAlign w:val="superscript"/>
                <w:lang w:eastAsia="ru-RU"/>
              </w:rPr>
            </w:pPr>
            <w:proofErr w:type="gramStart"/>
            <w:r w:rsidRPr="00B35E39">
              <w:rPr>
                <w:rFonts w:ascii="Times New Roman" w:eastAsia="Times New Roman" w:hAnsi="Times New Roman" w:cs="Times New Roman"/>
                <w:b/>
                <w:bCs/>
                <w:sz w:val="24"/>
                <w:szCs w:val="24"/>
                <w:lang w:eastAsia="ru-RU"/>
              </w:rPr>
              <w:t>Вариативная часть</w:t>
            </w:r>
            <w:r w:rsidRPr="00B35E39">
              <w:rPr>
                <w:rFonts w:ascii="Times New Roman" w:eastAsia="Times New Roman" w:hAnsi="Times New Roman" w:cs="Times New Roman"/>
                <w:b/>
                <w:bCs/>
                <w:sz w:val="24"/>
                <w:szCs w:val="24"/>
                <w:vertAlign w:val="superscript"/>
                <w:lang w:eastAsia="ru-RU"/>
              </w:rPr>
              <w:t>5)</w:t>
            </w:r>
            <w:proofErr w:type="gramEnd"/>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sz w:val="24"/>
                <w:szCs w:val="24"/>
                <w:lang w:eastAsia="ru-RU"/>
              </w:rPr>
            </w:pPr>
            <w:r w:rsidRPr="00B35E39">
              <w:rPr>
                <w:rFonts w:ascii="Times New Roman" w:eastAsia="Times New Roman" w:hAnsi="Times New Roman" w:cs="Times New Roman"/>
                <w:b/>
                <w:bCs/>
                <w:sz w:val="24"/>
                <w:szCs w:val="24"/>
                <w:lang w:eastAsia="ru-RU"/>
              </w:rPr>
              <w:t>594</w:t>
            </w: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sz w:val="24"/>
                <w:szCs w:val="24"/>
                <w:lang w:eastAsia="ru-RU"/>
              </w:rPr>
            </w:pPr>
            <w:r w:rsidRPr="00B35E39">
              <w:rPr>
                <w:rFonts w:ascii="Times New Roman" w:eastAsia="Times New Roman" w:hAnsi="Times New Roman" w:cs="Times New Roman"/>
                <w:b/>
                <w:bCs/>
                <w:sz w:val="24"/>
                <w:szCs w:val="24"/>
                <w:lang w:eastAsia="ru-RU"/>
              </w:rPr>
              <w:t>297</w:t>
            </w:r>
          </w:p>
        </w:tc>
        <w:tc>
          <w:tcPr>
            <w:tcW w:w="1996" w:type="dxa"/>
            <w:gridSpan w:val="4"/>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sz w:val="24"/>
                <w:szCs w:val="24"/>
                <w:lang w:eastAsia="ru-RU"/>
              </w:rPr>
            </w:pPr>
            <w:r w:rsidRPr="00B35E39">
              <w:rPr>
                <w:rFonts w:ascii="Times New Roman" w:eastAsia="Times New Roman" w:hAnsi="Times New Roman" w:cs="Times New Roman"/>
                <w:b/>
                <w:bCs/>
                <w:sz w:val="24"/>
                <w:szCs w:val="24"/>
                <w:lang w:eastAsia="ru-RU"/>
              </w:rPr>
              <w:t>297</w:t>
            </w:r>
          </w:p>
        </w:tc>
        <w:tc>
          <w:tcPr>
            <w:tcW w:w="850" w:type="dxa"/>
            <w:tcBorders>
              <w:top w:val="single" w:sz="4" w:space="0" w:color="auto"/>
              <w:left w:val="single" w:sz="4" w:space="0" w:color="auto"/>
              <w:bottom w:val="single" w:sz="4" w:space="0" w:color="auto"/>
              <w:right w:val="single" w:sz="4" w:space="0" w:color="auto"/>
            </w:tcBorders>
          </w:tcPr>
          <w:p w:rsidR="00B35E39" w:rsidRPr="00B35E39" w:rsidRDefault="00B35E39" w:rsidP="00B35E39">
            <w:pPr>
              <w:spacing w:after="0" w:line="240" w:lineRule="auto"/>
              <w:jc w:val="center"/>
              <w:rPr>
                <w:rFonts w:ascii="Times New Roman" w:eastAsia="Times New Roman"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Symbol" w:eastAsia="Times New Roman" w:hAnsi="Symbol" w:cs="Arial CYR"/>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Symbol" w:eastAsia="Times New Roman" w:hAnsi="Symbol" w:cs="Arial CYR"/>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Symbol" w:eastAsia="Times New Roman" w:hAnsi="Symbol" w:cs="Arial CYR"/>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r>
      <w:tr w:rsidR="00B35E39" w:rsidRPr="00B35E39" w:rsidTr="00CF4092">
        <w:trPr>
          <w:trHeight w:val="315"/>
        </w:trPr>
        <w:tc>
          <w:tcPr>
            <w:tcW w:w="1569"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В.01.</w:t>
            </w:r>
          </w:p>
        </w:tc>
        <w:tc>
          <w:tcPr>
            <w:tcW w:w="312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Скульптура</w:t>
            </w:r>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396</w:t>
            </w: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198</w:t>
            </w: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198</w:t>
            </w: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4…</w:t>
            </w:r>
          </w:p>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- 10</w:t>
            </w: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2</w:t>
            </w: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1</w:t>
            </w: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1</w:t>
            </w:r>
          </w:p>
        </w:tc>
      </w:tr>
      <w:tr w:rsidR="00B35E39" w:rsidRPr="00B35E39" w:rsidTr="00CF4092">
        <w:trPr>
          <w:trHeight w:val="315"/>
        </w:trPr>
        <w:tc>
          <w:tcPr>
            <w:tcW w:w="1569"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В.02.</w:t>
            </w:r>
          </w:p>
        </w:tc>
        <w:tc>
          <w:tcPr>
            <w:tcW w:w="312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rPr>
                <w:rFonts w:ascii="Times New Roman" w:eastAsia="Times New Roman" w:hAnsi="Times New Roman" w:cs="Times New Roman"/>
                <w:bCs/>
                <w:sz w:val="24"/>
                <w:szCs w:val="24"/>
                <w:lang w:eastAsia="ru-RU"/>
              </w:rPr>
            </w:pPr>
            <w:proofErr w:type="spellStart"/>
            <w:r w:rsidRPr="00B35E39">
              <w:rPr>
                <w:rFonts w:ascii="Times New Roman" w:eastAsia="Times New Roman" w:hAnsi="Times New Roman" w:cs="Times New Roman"/>
                <w:bCs/>
                <w:sz w:val="24"/>
                <w:szCs w:val="24"/>
                <w:lang w:eastAsia="ru-RU"/>
              </w:rPr>
              <w:t>Цветоведение</w:t>
            </w:r>
            <w:proofErr w:type="spellEnd"/>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r w:rsidRPr="00B35E39">
              <w:rPr>
                <w:rFonts w:ascii="Times New Roman" w:eastAsia="Times New Roman" w:hAnsi="Times New Roman" w:cs="Times New Roman"/>
                <w:bCs/>
                <w:sz w:val="24"/>
                <w:szCs w:val="24"/>
                <w:lang w:eastAsia="ru-RU"/>
              </w:rPr>
              <w:t>66</w:t>
            </w: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r w:rsidRPr="00B35E39">
              <w:rPr>
                <w:rFonts w:ascii="Times New Roman" w:eastAsia="Times New Roman" w:hAnsi="Times New Roman" w:cs="Times New Roman"/>
                <w:bCs/>
                <w:sz w:val="24"/>
                <w:szCs w:val="24"/>
                <w:lang w:eastAsia="ru-RU"/>
              </w:rPr>
              <w:t>33</w:t>
            </w: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r w:rsidRPr="00B35E39">
              <w:rPr>
                <w:rFonts w:ascii="Times New Roman" w:eastAsia="Times New Roman" w:hAnsi="Times New Roman" w:cs="Times New Roman"/>
                <w:bCs/>
                <w:sz w:val="24"/>
                <w:szCs w:val="24"/>
                <w:lang w:eastAsia="ru-RU"/>
              </w:rPr>
              <w:t>33</w:t>
            </w: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r w:rsidRPr="00B35E39">
              <w:rPr>
                <w:rFonts w:ascii="Times New Roman" w:eastAsia="Times New Roman" w:hAnsi="Times New Roman" w:cs="Times New Roman"/>
                <w:bCs/>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r>
      <w:tr w:rsidR="00B35E39" w:rsidRPr="00B35E39" w:rsidTr="00CF4092">
        <w:trPr>
          <w:trHeight w:val="315"/>
        </w:trPr>
        <w:tc>
          <w:tcPr>
            <w:tcW w:w="1569"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В.03.</w:t>
            </w:r>
          </w:p>
        </w:tc>
        <w:tc>
          <w:tcPr>
            <w:tcW w:w="312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rPr>
                <w:rFonts w:ascii="Times New Roman" w:eastAsia="Times New Roman" w:hAnsi="Times New Roman" w:cs="Times New Roman"/>
                <w:sz w:val="24"/>
                <w:szCs w:val="24"/>
                <w:lang w:eastAsia="ru-RU"/>
              </w:rPr>
            </w:pPr>
            <w:r w:rsidRPr="00B35E39">
              <w:rPr>
                <w:rFonts w:ascii="Times New Roman" w:eastAsia="Times New Roman" w:hAnsi="Times New Roman" w:cs="Times New Roman"/>
                <w:bCs/>
                <w:sz w:val="24"/>
                <w:szCs w:val="24"/>
                <w:lang w:eastAsia="ru-RU"/>
              </w:rPr>
              <w:t xml:space="preserve">История искусства </w:t>
            </w:r>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132</w:t>
            </w: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66</w:t>
            </w: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66</w:t>
            </w:r>
          </w:p>
        </w:tc>
        <w:tc>
          <w:tcPr>
            <w:tcW w:w="568"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6,8</w:t>
            </w: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1</w:t>
            </w: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r>
      <w:tr w:rsidR="00B35E39" w:rsidRPr="00B35E39" w:rsidTr="00CF4092">
        <w:trPr>
          <w:trHeight w:val="315"/>
        </w:trPr>
        <w:tc>
          <w:tcPr>
            <w:tcW w:w="1569"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lastRenderedPageBreak/>
              <w:t>В.04.</w:t>
            </w:r>
          </w:p>
        </w:tc>
        <w:tc>
          <w:tcPr>
            <w:tcW w:w="312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rPr>
                <w:rFonts w:ascii="Times New Roman" w:eastAsia="Times New Roman" w:hAnsi="Times New Roman" w:cs="Times New Roman"/>
                <w:bCs/>
                <w:sz w:val="24"/>
                <w:szCs w:val="24"/>
                <w:lang w:eastAsia="ru-RU"/>
              </w:rPr>
            </w:pPr>
            <w:r w:rsidRPr="00B35E39">
              <w:rPr>
                <w:rFonts w:ascii="Times New Roman" w:eastAsia="Times New Roman" w:hAnsi="Times New Roman" w:cs="Times New Roman"/>
                <w:bCs/>
                <w:sz w:val="24"/>
                <w:szCs w:val="24"/>
                <w:lang w:eastAsia="ru-RU"/>
              </w:rPr>
              <w:t>Компьютерная графика</w:t>
            </w:r>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r w:rsidRPr="00B35E39">
              <w:rPr>
                <w:rFonts w:ascii="Times New Roman" w:eastAsia="Times New Roman" w:hAnsi="Times New Roman" w:cs="Times New Roman"/>
                <w:bCs/>
                <w:sz w:val="24"/>
                <w:szCs w:val="24"/>
                <w:lang w:eastAsia="ru-RU"/>
              </w:rPr>
              <w:t>х</w:t>
            </w: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r>
      <w:tr w:rsidR="00B35E39" w:rsidRPr="00B35E39" w:rsidTr="00CF4092">
        <w:trPr>
          <w:trHeight w:val="315"/>
        </w:trPr>
        <w:tc>
          <w:tcPr>
            <w:tcW w:w="1569"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В.05.</w:t>
            </w:r>
          </w:p>
        </w:tc>
        <w:tc>
          <w:tcPr>
            <w:tcW w:w="312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rPr>
                <w:rFonts w:ascii="Times New Roman" w:eastAsia="Times New Roman" w:hAnsi="Times New Roman" w:cs="Times New Roman"/>
                <w:bCs/>
                <w:sz w:val="24"/>
                <w:szCs w:val="24"/>
                <w:lang w:eastAsia="ru-RU"/>
              </w:rPr>
            </w:pPr>
            <w:r w:rsidRPr="00B35E39">
              <w:rPr>
                <w:rFonts w:ascii="Times New Roman" w:eastAsia="Times New Roman" w:hAnsi="Times New Roman" w:cs="Times New Roman"/>
                <w:bCs/>
                <w:sz w:val="24"/>
                <w:szCs w:val="24"/>
                <w:lang w:eastAsia="ru-RU"/>
              </w:rPr>
              <w:t>Композиция прикладная</w:t>
            </w:r>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r w:rsidRPr="00B35E39">
              <w:rPr>
                <w:rFonts w:ascii="Times New Roman" w:eastAsia="Times New Roman" w:hAnsi="Times New Roman" w:cs="Times New Roman"/>
                <w:bCs/>
                <w:sz w:val="24"/>
                <w:szCs w:val="24"/>
                <w:lang w:eastAsia="ru-RU"/>
              </w:rPr>
              <w:t>х</w:t>
            </w: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r>
      <w:tr w:rsidR="00B35E39" w:rsidRPr="00B35E39" w:rsidTr="00CF4092">
        <w:trPr>
          <w:trHeight w:val="315"/>
        </w:trPr>
        <w:tc>
          <w:tcPr>
            <w:tcW w:w="1569"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В.06.</w:t>
            </w:r>
          </w:p>
        </w:tc>
        <w:tc>
          <w:tcPr>
            <w:tcW w:w="312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rPr>
                <w:rFonts w:ascii="Times New Roman" w:eastAsia="Times New Roman" w:hAnsi="Times New Roman" w:cs="Times New Roman"/>
                <w:bCs/>
                <w:sz w:val="24"/>
                <w:szCs w:val="24"/>
                <w:lang w:eastAsia="ru-RU"/>
              </w:rPr>
            </w:pPr>
            <w:r w:rsidRPr="00B35E39">
              <w:rPr>
                <w:rFonts w:ascii="Times New Roman" w:eastAsia="Times New Roman" w:hAnsi="Times New Roman" w:cs="Times New Roman"/>
                <w:bCs/>
                <w:sz w:val="24"/>
                <w:szCs w:val="24"/>
                <w:lang w:eastAsia="ru-RU"/>
              </w:rPr>
              <w:t xml:space="preserve">Основы </w:t>
            </w:r>
            <w:proofErr w:type="gramStart"/>
            <w:r w:rsidRPr="00B35E39">
              <w:rPr>
                <w:rFonts w:ascii="Times New Roman" w:eastAsia="Times New Roman" w:hAnsi="Times New Roman" w:cs="Times New Roman"/>
                <w:bCs/>
                <w:sz w:val="24"/>
                <w:szCs w:val="24"/>
                <w:lang w:eastAsia="ru-RU"/>
              </w:rPr>
              <w:t>дизайн-проектирования</w:t>
            </w:r>
            <w:proofErr w:type="gramEnd"/>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r w:rsidRPr="00B35E39">
              <w:rPr>
                <w:rFonts w:ascii="Times New Roman" w:eastAsia="Times New Roman" w:hAnsi="Times New Roman" w:cs="Times New Roman"/>
                <w:bCs/>
                <w:sz w:val="24"/>
                <w:szCs w:val="24"/>
                <w:lang w:eastAsia="ru-RU"/>
              </w:rPr>
              <w:t>х</w:t>
            </w: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r>
      <w:tr w:rsidR="00B35E39" w:rsidRPr="00B35E39" w:rsidTr="00CF4092">
        <w:trPr>
          <w:trHeight w:val="315"/>
        </w:trPr>
        <w:tc>
          <w:tcPr>
            <w:tcW w:w="1569"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В.07.</w:t>
            </w:r>
          </w:p>
        </w:tc>
        <w:tc>
          <w:tcPr>
            <w:tcW w:w="312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rPr>
                <w:rFonts w:ascii="Times New Roman" w:eastAsia="Times New Roman" w:hAnsi="Times New Roman" w:cs="Times New Roman"/>
                <w:bCs/>
                <w:sz w:val="24"/>
                <w:szCs w:val="24"/>
                <w:lang w:eastAsia="ru-RU"/>
              </w:rPr>
            </w:pPr>
            <w:r w:rsidRPr="00B35E39">
              <w:rPr>
                <w:rFonts w:ascii="Times New Roman" w:eastAsia="Times New Roman" w:hAnsi="Times New Roman" w:cs="Times New Roman"/>
                <w:bCs/>
                <w:sz w:val="24"/>
                <w:szCs w:val="24"/>
                <w:lang w:eastAsia="ru-RU"/>
              </w:rPr>
              <w:t>Фотография</w:t>
            </w:r>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r w:rsidRPr="00B35E39">
              <w:rPr>
                <w:rFonts w:ascii="Times New Roman" w:eastAsia="Times New Roman" w:hAnsi="Times New Roman" w:cs="Times New Roman"/>
                <w:bCs/>
                <w:sz w:val="24"/>
                <w:szCs w:val="24"/>
                <w:lang w:eastAsia="ru-RU"/>
              </w:rPr>
              <w:t>х</w:t>
            </w: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r>
      <w:tr w:rsidR="00B35E39" w:rsidRPr="00B35E39" w:rsidTr="00CF4092">
        <w:trPr>
          <w:trHeight w:val="315"/>
        </w:trPr>
        <w:tc>
          <w:tcPr>
            <w:tcW w:w="1569"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В.08.</w:t>
            </w:r>
          </w:p>
        </w:tc>
        <w:tc>
          <w:tcPr>
            <w:tcW w:w="312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rPr>
                <w:rFonts w:ascii="Times New Roman" w:eastAsia="Times New Roman" w:hAnsi="Times New Roman" w:cs="Times New Roman"/>
                <w:bCs/>
                <w:sz w:val="24"/>
                <w:szCs w:val="24"/>
                <w:lang w:eastAsia="ru-RU"/>
              </w:rPr>
            </w:pPr>
            <w:r w:rsidRPr="00B35E39">
              <w:rPr>
                <w:rFonts w:ascii="Times New Roman" w:eastAsia="Times New Roman" w:hAnsi="Times New Roman" w:cs="Times New Roman"/>
                <w:sz w:val="24"/>
                <w:szCs w:val="24"/>
                <w:lang w:eastAsia="ru-RU"/>
              </w:rPr>
              <w:t>Художественное оформление книги</w:t>
            </w:r>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х</w:t>
            </w: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r>
      <w:tr w:rsidR="00B35E39" w:rsidRPr="00B35E39" w:rsidTr="00CF4092">
        <w:trPr>
          <w:trHeight w:val="315"/>
        </w:trPr>
        <w:tc>
          <w:tcPr>
            <w:tcW w:w="1569"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r w:rsidRPr="00B35E39">
              <w:rPr>
                <w:rFonts w:ascii="Times New Roman" w:eastAsia="Times New Roman" w:hAnsi="Times New Roman" w:cs="Times New Roman"/>
                <w:bCs/>
                <w:iCs/>
                <w:sz w:val="24"/>
                <w:szCs w:val="24"/>
                <w:lang w:eastAsia="ru-RU"/>
              </w:rPr>
              <w:t>В.09.</w:t>
            </w:r>
          </w:p>
        </w:tc>
        <w:tc>
          <w:tcPr>
            <w:tcW w:w="312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rPr>
                <w:rFonts w:ascii="Times New Roman" w:eastAsia="Times New Roman" w:hAnsi="Times New Roman" w:cs="Times New Roman"/>
                <w:bCs/>
                <w:iCs/>
                <w:sz w:val="24"/>
                <w:szCs w:val="24"/>
                <w:lang w:eastAsia="ru-RU"/>
              </w:rPr>
            </w:pPr>
            <w:r w:rsidRPr="00B35E39">
              <w:rPr>
                <w:rFonts w:ascii="Times New Roman" w:eastAsia="Times New Roman" w:hAnsi="Times New Roman" w:cs="Times New Roman"/>
                <w:bCs/>
                <w:iCs/>
                <w:sz w:val="24"/>
                <w:szCs w:val="24"/>
                <w:lang w:eastAsia="ru-RU"/>
              </w:rPr>
              <w:t>Графическая композиция</w:t>
            </w:r>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color w:val="F79646"/>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color w:val="F79646"/>
                <w:sz w:val="24"/>
                <w:szCs w:val="24"/>
                <w:lang w:eastAsia="ru-RU"/>
              </w:rPr>
            </w:pP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r w:rsidRPr="00B35E39">
              <w:rPr>
                <w:rFonts w:ascii="Times New Roman" w:eastAsia="Times New Roman" w:hAnsi="Times New Roman" w:cs="Times New Roman"/>
                <w:bCs/>
                <w:iCs/>
                <w:sz w:val="24"/>
                <w:szCs w:val="24"/>
                <w:lang w:eastAsia="ru-RU"/>
              </w:rPr>
              <w:t>х</w:t>
            </w: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color w:val="F79646"/>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color w:val="F79646"/>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p>
        </w:tc>
      </w:tr>
      <w:tr w:rsidR="00B35E39" w:rsidRPr="00B35E39" w:rsidTr="00CF4092">
        <w:trPr>
          <w:trHeight w:val="315"/>
        </w:trPr>
        <w:tc>
          <w:tcPr>
            <w:tcW w:w="4692" w:type="dxa"/>
            <w:gridSpan w:val="3"/>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r w:rsidRPr="00B35E39">
              <w:rPr>
                <w:rFonts w:ascii="Times New Roman" w:eastAsia="Times New Roman" w:hAnsi="Times New Roman" w:cs="Times New Roman"/>
                <w:b/>
                <w:bCs/>
                <w:iCs/>
                <w:sz w:val="24"/>
                <w:szCs w:val="24"/>
                <w:lang w:eastAsia="ru-RU"/>
              </w:rPr>
              <w:t>Всего аудиторная нагрузка с учетом вариативной части:</w:t>
            </w:r>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color w:val="F79646"/>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color w:val="F79646"/>
                <w:sz w:val="24"/>
                <w:szCs w:val="24"/>
                <w:lang w:eastAsia="ru-RU"/>
              </w:rPr>
            </w:pPr>
          </w:p>
        </w:tc>
        <w:tc>
          <w:tcPr>
            <w:tcW w:w="1996" w:type="dxa"/>
            <w:gridSpan w:val="4"/>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r w:rsidRPr="00B35E39">
              <w:rPr>
                <w:rFonts w:ascii="Times New Roman" w:eastAsia="Times New Roman" w:hAnsi="Times New Roman" w:cs="Times New Roman"/>
                <w:b/>
                <w:bCs/>
                <w:iCs/>
                <w:sz w:val="24"/>
                <w:szCs w:val="24"/>
                <w:lang w:eastAsia="ru-RU"/>
              </w:rPr>
              <w:t>2075,5</w:t>
            </w:r>
          </w:p>
        </w:tc>
        <w:tc>
          <w:tcPr>
            <w:tcW w:w="850"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r w:rsidRPr="00B35E39">
              <w:rPr>
                <w:rFonts w:ascii="Times New Roman" w:eastAsia="Times New Roman" w:hAnsi="Times New Roman" w:cs="Times New Roman"/>
                <w:b/>
                <w:bCs/>
                <w:iCs/>
                <w:sz w:val="24"/>
                <w:szCs w:val="24"/>
                <w:lang w:eastAsia="ru-RU"/>
              </w:rPr>
              <w:t>29</w:t>
            </w: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r w:rsidRPr="00B35E39">
              <w:rPr>
                <w:rFonts w:ascii="Times New Roman" w:eastAsia="Times New Roman" w:hAnsi="Times New Roman" w:cs="Times New Roman"/>
                <w:b/>
                <w:bCs/>
                <w:iCs/>
                <w:sz w:val="24"/>
                <w:szCs w:val="24"/>
                <w:lang w:eastAsia="ru-RU"/>
              </w:rPr>
              <w:t>9</w:t>
            </w: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r w:rsidRPr="00B35E39">
              <w:rPr>
                <w:rFonts w:ascii="Times New Roman" w:eastAsia="Times New Roman" w:hAnsi="Times New Roman" w:cs="Times New Roman"/>
                <w:b/>
                <w:bCs/>
                <w:iCs/>
                <w:sz w:val="24"/>
                <w:szCs w:val="24"/>
                <w:lang w:eastAsia="ru-RU"/>
              </w:rPr>
              <w:t>10,5</w:t>
            </w: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r w:rsidRPr="00B35E39">
              <w:rPr>
                <w:rFonts w:ascii="Times New Roman" w:eastAsia="Times New Roman" w:hAnsi="Times New Roman" w:cs="Times New Roman"/>
                <w:b/>
                <w:bCs/>
                <w:iCs/>
                <w:sz w:val="24"/>
                <w:szCs w:val="24"/>
                <w:lang w:eastAsia="ru-RU"/>
              </w:rPr>
              <w:t>11,5</w:t>
            </w: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r w:rsidRPr="00B35E39">
              <w:rPr>
                <w:rFonts w:ascii="Times New Roman" w:eastAsia="Times New Roman" w:hAnsi="Times New Roman" w:cs="Times New Roman"/>
                <w:b/>
                <w:bCs/>
                <w:iCs/>
                <w:sz w:val="24"/>
                <w:szCs w:val="24"/>
                <w:lang w:eastAsia="ru-RU"/>
              </w:rPr>
              <w:t>12,5</w:t>
            </w: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r w:rsidRPr="00B35E39">
              <w:rPr>
                <w:rFonts w:ascii="Times New Roman" w:eastAsia="Times New Roman" w:hAnsi="Times New Roman" w:cs="Times New Roman"/>
                <w:b/>
                <w:bCs/>
                <w:iCs/>
                <w:sz w:val="24"/>
                <w:szCs w:val="24"/>
                <w:lang w:eastAsia="ru-RU"/>
              </w:rPr>
              <w:t>12,5</w:t>
            </w: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
                <w:iCs/>
                <w:sz w:val="24"/>
                <w:szCs w:val="24"/>
                <w:lang w:eastAsia="ru-RU"/>
              </w:rPr>
            </w:pPr>
            <w:r w:rsidRPr="00B35E39">
              <w:rPr>
                <w:rFonts w:ascii="Times New Roman" w:eastAsia="Times New Roman" w:hAnsi="Times New Roman" w:cs="Times New Roman"/>
                <w:b/>
                <w:bCs/>
                <w:iCs/>
                <w:sz w:val="24"/>
                <w:szCs w:val="24"/>
                <w:lang w:eastAsia="ru-RU"/>
              </w:rPr>
              <w:t>12,5</w:t>
            </w:r>
          </w:p>
        </w:tc>
      </w:tr>
      <w:tr w:rsidR="00B35E39" w:rsidRPr="00B35E39" w:rsidTr="00CF4092">
        <w:trPr>
          <w:trHeight w:val="315"/>
        </w:trPr>
        <w:tc>
          <w:tcPr>
            <w:tcW w:w="4692" w:type="dxa"/>
            <w:gridSpan w:val="3"/>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vertAlign w:val="superscript"/>
                <w:lang w:eastAsia="ru-RU"/>
              </w:rPr>
            </w:pPr>
            <w:r w:rsidRPr="00B35E39">
              <w:rPr>
                <w:rFonts w:ascii="Times New Roman" w:eastAsia="Times New Roman" w:hAnsi="Times New Roman" w:cs="Times New Roman"/>
                <w:b/>
                <w:bCs/>
                <w:iCs/>
                <w:sz w:val="24"/>
                <w:szCs w:val="24"/>
                <w:lang w:eastAsia="ru-RU"/>
              </w:rPr>
              <w:t>Всего максимальная нагрузка с учетом вариативной части:</w:t>
            </w:r>
            <w:r w:rsidRPr="00B35E39">
              <w:rPr>
                <w:rFonts w:ascii="Times New Roman" w:eastAsia="Times New Roman" w:hAnsi="Times New Roman" w:cs="Times New Roman"/>
                <w:b/>
                <w:bCs/>
                <w:iCs/>
                <w:sz w:val="24"/>
                <w:szCs w:val="24"/>
                <w:vertAlign w:val="superscript"/>
                <w:lang w:eastAsia="ru-RU"/>
              </w:rPr>
              <w:t>6)</w:t>
            </w:r>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r w:rsidRPr="00B35E39">
              <w:rPr>
                <w:rFonts w:ascii="Times New Roman" w:eastAsia="Times New Roman" w:hAnsi="Times New Roman" w:cs="Times New Roman"/>
                <w:b/>
                <w:bCs/>
                <w:iCs/>
                <w:sz w:val="24"/>
                <w:szCs w:val="24"/>
                <w:lang w:eastAsia="ru-RU"/>
              </w:rPr>
              <w:t>4006</w:t>
            </w: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r w:rsidRPr="00B35E39">
              <w:rPr>
                <w:rFonts w:ascii="Times New Roman" w:eastAsia="Times New Roman" w:hAnsi="Times New Roman" w:cs="Times New Roman"/>
                <w:b/>
                <w:bCs/>
                <w:iCs/>
                <w:sz w:val="24"/>
                <w:szCs w:val="24"/>
                <w:lang w:eastAsia="ru-RU"/>
              </w:rPr>
              <w:t>1930,5</w:t>
            </w:r>
          </w:p>
        </w:tc>
        <w:tc>
          <w:tcPr>
            <w:tcW w:w="1996" w:type="dxa"/>
            <w:gridSpan w:val="4"/>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r w:rsidRPr="00B35E39">
              <w:rPr>
                <w:rFonts w:ascii="Times New Roman" w:eastAsia="Times New Roman" w:hAnsi="Times New Roman" w:cs="Times New Roman"/>
                <w:b/>
                <w:bCs/>
                <w:iCs/>
                <w:sz w:val="24"/>
                <w:szCs w:val="24"/>
                <w:lang w:eastAsia="ru-RU"/>
              </w:rPr>
              <w:t>2075,5</w:t>
            </w:r>
          </w:p>
        </w:tc>
        <w:tc>
          <w:tcPr>
            <w:tcW w:w="850"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r w:rsidRPr="00B35E39">
              <w:rPr>
                <w:rFonts w:ascii="Times New Roman" w:eastAsia="Times New Roman" w:hAnsi="Times New Roman" w:cs="Times New Roman"/>
                <w:b/>
                <w:bCs/>
                <w:iCs/>
                <w:sz w:val="24"/>
                <w:szCs w:val="24"/>
                <w:lang w:eastAsia="ru-RU"/>
              </w:rPr>
              <w:t>19</w:t>
            </w: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r w:rsidRPr="00B35E39">
              <w:rPr>
                <w:rFonts w:ascii="Times New Roman" w:eastAsia="Times New Roman" w:hAnsi="Times New Roman" w:cs="Times New Roman"/>
                <w:b/>
                <w:bCs/>
                <w:iCs/>
                <w:sz w:val="24"/>
                <w:szCs w:val="24"/>
                <w:lang w:eastAsia="ru-RU"/>
              </w:rPr>
              <w:t>22</w:t>
            </w: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r w:rsidRPr="00B35E39">
              <w:rPr>
                <w:rFonts w:ascii="Times New Roman" w:eastAsia="Times New Roman" w:hAnsi="Times New Roman" w:cs="Times New Roman"/>
                <w:b/>
                <w:bCs/>
                <w:iCs/>
                <w:sz w:val="24"/>
                <w:szCs w:val="24"/>
                <w:lang w:eastAsia="ru-RU"/>
              </w:rPr>
              <w:t>26</w:t>
            </w: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r w:rsidRPr="00B35E39">
              <w:rPr>
                <w:rFonts w:ascii="Times New Roman" w:eastAsia="Times New Roman" w:hAnsi="Times New Roman" w:cs="Times New Roman"/>
                <w:b/>
                <w:bCs/>
                <w:iCs/>
                <w:sz w:val="24"/>
                <w:szCs w:val="24"/>
                <w:lang w:eastAsia="ru-RU"/>
              </w:rPr>
              <w:t>26</w:t>
            </w: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r w:rsidRPr="00B35E39">
              <w:rPr>
                <w:rFonts w:ascii="Times New Roman" w:eastAsia="Times New Roman" w:hAnsi="Times New Roman" w:cs="Times New Roman"/>
                <w:b/>
                <w:bCs/>
                <w:iCs/>
                <w:sz w:val="24"/>
                <w:szCs w:val="24"/>
                <w:lang w:eastAsia="ru-RU"/>
              </w:rPr>
              <w:t>25</w:t>
            </w:r>
          </w:p>
        </w:tc>
      </w:tr>
      <w:tr w:rsidR="00B35E39" w:rsidRPr="00B35E39" w:rsidTr="00CF4092">
        <w:trPr>
          <w:trHeight w:val="315"/>
        </w:trPr>
        <w:tc>
          <w:tcPr>
            <w:tcW w:w="4692" w:type="dxa"/>
            <w:gridSpan w:val="3"/>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r w:rsidRPr="00B35E39">
              <w:rPr>
                <w:rFonts w:ascii="Times New Roman" w:eastAsia="Times New Roman" w:hAnsi="Times New Roman" w:cs="Times New Roman"/>
                <w:b/>
                <w:bCs/>
                <w:iCs/>
                <w:sz w:val="24"/>
                <w:szCs w:val="24"/>
                <w:lang w:eastAsia="ru-RU"/>
              </w:rPr>
              <w:t>Всего количество контрольных уроков, зачетов, экзаменов:</w:t>
            </w:r>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p>
        </w:tc>
        <w:tc>
          <w:tcPr>
            <w:tcW w:w="1996" w:type="dxa"/>
            <w:gridSpan w:val="4"/>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p>
        </w:tc>
      </w:tr>
      <w:tr w:rsidR="00B35E39" w:rsidRPr="00B35E39" w:rsidTr="00CF4092">
        <w:trPr>
          <w:trHeight w:val="315"/>
        </w:trPr>
        <w:tc>
          <w:tcPr>
            <w:tcW w:w="1569"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r w:rsidRPr="00B35E39">
              <w:rPr>
                <w:rFonts w:ascii="Times New Roman" w:eastAsia="Times New Roman" w:hAnsi="Times New Roman" w:cs="Times New Roman"/>
                <w:b/>
                <w:bCs/>
                <w:iCs/>
                <w:sz w:val="24"/>
                <w:szCs w:val="24"/>
                <w:lang w:eastAsia="ru-RU"/>
              </w:rPr>
              <w:t>К.04.00.</w:t>
            </w:r>
          </w:p>
        </w:tc>
        <w:tc>
          <w:tcPr>
            <w:tcW w:w="3123" w:type="dxa"/>
            <w:tcBorders>
              <w:top w:val="single" w:sz="4" w:space="0" w:color="auto"/>
              <w:left w:val="single" w:sz="4" w:space="0" w:color="auto"/>
              <w:bottom w:val="single" w:sz="4" w:space="0" w:color="auto"/>
              <w:right w:val="single" w:sz="4" w:space="0" w:color="auto"/>
            </w:tcBorders>
            <w:shd w:val="clear" w:color="auto" w:fill="FFFF00"/>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vertAlign w:val="superscript"/>
                <w:lang w:eastAsia="ru-RU"/>
              </w:rPr>
            </w:pPr>
            <w:r w:rsidRPr="00B35E39">
              <w:rPr>
                <w:rFonts w:ascii="Times New Roman" w:eastAsia="Times New Roman" w:hAnsi="Times New Roman" w:cs="Times New Roman"/>
                <w:b/>
                <w:bCs/>
                <w:iCs/>
                <w:sz w:val="24"/>
                <w:szCs w:val="24"/>
                <w:lang w:eastAsia="ru-RU"/>
              </w:rPr>
              <w:t>Консультации</w:t>
            </w:r>
            <w:proofErr w:type="gramStart"/>
            <w:r w:rsidRPr="00B35E39">
              <w:rPr>
                <w:rFonts w:ascii="Times New Roman" w:eastAsia="Times New Roman" w:hAnsi="Times New Roman" w:cs="Times New Roman"/>
                <w:b/>
                <w:bCs/>
                <w:iCs/>
                <w:sz w:val="24"/>
                <w:szCs w:val="24"/>
                <w:vertAlign w:val="superscript"/>
                <w:lang w:eastAsia="ru-RU"/>
              </w:rPr>
              <w:t>7</w:t>
            </w:r>
            <w:proofErr w:type="gramEnd"/>
            <w:r w:rsidRPr="00B35E39">
              <w:rPr>
                <w:rFonts w:ascii="Times New Roman" w:eastAsia="Times New Roman" w:hAnsi="Times New Roman" w:cs="Times New Roman"/>
                <w:b/>
                <w:bCs/>
                <w:iCs/>
                <w:sz w:val="24"/>
                <w:szCs w:val="24"/>
                <w:vertAlign w:val="superscript"/>
                <w:lang w:eastAsia="ru-RU"/>
              </w:rPr>
              <w:t>)</w:t>
            </w:r>
          </w:p>
        </w:tc>
        <w:tc>
          <w:tcPr>
            <w:tcW w:w="981" w:type="dxa"/>
            <w:tcBorders>
              <w:top w:val="single" w:sz="4" w:space="0" w:color="auto"/>
              <w:left w:val="single" w:sz="4" w:space="0" w:color="auto"/>
              <w:bottom w:val="single" w:sz="4" w:space="0" w:color="auto"/>
              <w:right w:val="single" w:sz="4" w:space="0" w:color="auto"/>
            </w:tcBorders>
            <w:shd w:val="clear" w:color="auto" w:fill="FFFF00"/>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r w:rsidRPr="00B35E39">
              <w:rPr>
                <w:rFonts w:ascii="Times New Roman" w:eastAsia="Times New Roman" w:hAnsi="Times New Roman" w:cs="Times New Roman"/>
                <w:b/>
                <w:bCs/>
                <w:iCs/>
                <w:sz w:val="24"/>
                <w:szCs w:val="24"/>
                <w:lang w:eastAsia="ru-RU"/>
              </w:rPr>
              <w:t>90</w:t>
            </w:r>
          </w:p>
        </w:tc>
        <w:tc>
          <w:tcPr>
            <w:tcW w:w="1134" w:type="dxa"/>
            <w:tcBorders>
              <w:top w:val="single" w:sz="4" w:space="0" w:color="auto"/>
              <w:left w:val="single" w:sz="4" w:space="0" w:color="auto"/>
              <w:bottom w:val="single" w:sz="4" w:space="0" w:color="auto"/>
              <w:right w:val="single" w:sz="4" w:space="0" w:color="auto"/>
            </w:tcBorders>
            <w:shd w:val="clear" w:color="auto" w:fill="FFFF00"/>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p>
        </w:tc>
        <w:tc>
          <w:tcPr>
            <w:tcW w:w="1996" w:type="dxa"/>
            <w:gridSpan w:val="4"/>
            <w:tcBorders>
              <w:top w:val="single" w:sz="4" w:space="0" w:color="auto"/>
              <w:left w:val="single" w:sz="4" w:space="0" w:color="auto"/>
              <w:bottom w:val="single" w:sz="4" w:space="0" w:color="auto"/>
              <w:right w:val="single" w:sz="4" w:space="0" w:color="auto"/>
            </w:tcBorders>
            <w:shd w:val="clear" w:color="auto" w:fill="FFFF00"/>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r w:rsidRPr="00B35E39">
              <w:rPr>
                <w:rFonts w:ascii="Times New Roman" w:eastAsia="Times New Roman" w:hAnsi="Times New Roman" w:cs="Times New Roman"/>
                <w:b/>
                <w:bCs/>
                <w:iCs/>
                <w:sz w:val="24"/>
                <w:szCs w:val="24"/>
                <w:lang w:eastAsia="ru-RU"/>
              </w:rPr>
              <w:t>90</w:t>
            </w:r>
          </w:p>
        </w:tc>
        <w:tc>
          <w:tcPr>
            <w:tcW w:w="850" w:type="dxa"/>
            <w:tcBorders>
              <w:top w:val="single" w:sz="4" w:space="0" w:color="auto"/>
              <w:left w:val="single" w:sz="4" w:space="0" w:color="auto"/>
              <w:bottom w:val="single" w:sz="4" w:space="0" w:color="auto"/>
              <w:right w:val="single" w:sz="4" w:space="0" w:color="auto"/>
            </w:tcBorders>
            <w:shd w:val="clear" w:color="auto" w:fill="FFFF00"/>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FFFF00"/>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p>
        </w:tc>
        <w:tc>
          <w:tcPr>
            <w:tcW w:w="4374" w:type="dxa"/>
            <w:gridSpan w:val="5"/>
            <w:tcBorders>
              <w:top w:val="single" w:sz="4" w:space="0" w:color="auto"/>
              <w:left w:val="single" w:sz="4" w:space="0" w:color="auto"/>
              <w:bottom w:val="single" w:sz="4" w:space="0" w:color="auto"/>
              <w:right w:val="single" w:sz="4" w:space="0" w:color="auto"/>
            </w:tcBorders>
            <w:shd w:val="clear" w:color="auto" w:fill="FFFF00"/>
            <w:vAlign w:val="center"/>
          </w:tcPr>
          <w:p w:rsidR="00B35E39" w:rsidRPr="00B35E39" w:rsidRDefault="00B35E39" w:rsidP="00B35E39">
            <w:pPr>
              <w:spacing w:after="0" w:line="240" w:lineRule="auto"/>
              <w:jc w:val="center"/>
              <w:rPr>
                <w:rFonts w:ascii="Times New Roman" w:eastAsia="Times New Roman" w:hAnsi="Times New Roman" w:cs="Times New Roman"/>
                <w:b/>
                <w:bCs/>
                <w:i/>
                <w:iCs/>
                <w:sz w:val="24"/>
                <w:szCs w:val="24"/>
                <w:lang w:eastAsia="ru-RU"/>
              </w:rPr>
            </w:pPr>
            <w:r w:rsidRPr="00B35E39">
              <w:rPr>
                <w:rFonts w:ascii="Times New Roman" w:eastAsia="Times New Roman" w:hAnsi="Times New Roman" w:cs="Times New Roman"/>
                <w:b/>
                <w:bCs/>
                <w:iCs/>
                <w:sz w:val="24"/>
                <w:szCs w:val="24"/>
                <w:lang w:eastAsia="ru-RU"/>
              </w:rPr>
              <w:t xml:space="preserve">Годовая нагрузка в часах </w:t>
            </w:r>
          </w:p>
        </w:tc>
      </w:tr>
      <w:tr w:rsidR="00B35E39" w:rsidRPr="00B35E39" w:rsidTr="00CF4092">
        <w:trPr>
          <w:trHeight w:val="300"/>
        </w:trPr>
        <w:tc>
          <w:tcPr>
            <w:tcW w:w="1569"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К.04.01.</w:t>
            </w:r>
          </w:p>
        </w:tc>
        <w:tc>
          <w:tcPr>
            <w:tcW w:w="3123" w:type="dxa"/>
            <w:tcBorders>
              <w:top w:val="single" w:sz="4" w:space="0" w:color="auto"/>
              <w:left w:val="single" w:sz="4" w:space="0" w:color="auto"/>
              <w:bottom w:val="single" w:sz="4" w:space="0" w:color="auto"/>
              <w:right w:val="single" w:sz="4" w:space="0" w:color="auto"/>
            </w:tcBorders>
          </w:tcPr>
          <w:p w:rsidR="00B35E39" w:rsidRPr="00B35E39" w:rsidRDefault="00B35E39" w:rsidP="00B35E39">
            <w:pPr>
              <w:spacing w:after="0" w:line="240" w:lineRule="auto"/>
              <w:rPr>
                <w:rFonts w:ascii="Times New Roman" w:eastAsia="Times New Roman" w:hAnsi="Times New Roman" w:cs="Times New Roman"/>
                <w:sz w:val="24"/>
                <w:szCs w:val="24"/>
                <w:lang w:eastAsia="ru-RU"/>
              </w:rPr>
            </w:pPr>
            <w:r w:rsidRPr="00B35E39">
              <w:rPr>
                <w:rFonts w:ascii="Times New Roman" w:eastAsia="Times New Roman" w:hAnsi="Times New Roman" w:cs="Times New Roman"/>
                <w:bCs/>
                <w:sz w:val="24"/>
                <w:szCs w:val="24"/>
                <w:lang w:eastAsia="ru-RU"/>
              </w:rPr>
              <w:t>Рисунок</w:t>
            </w:r>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20</w:t>
            </w: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4</w:t>
            </w: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4</w:t>
            </w: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4</w:t>
            </w: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4</w:t>
            </w: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4</w:t>
            </w:r>
          </w:p>
        </w:tc>
      </w:tr>
      <w:tr w:rsidR="00B35E39" w:rsidRPr="00B35E39" w:rsidTr="00CF4092">
        <w:trPr>
          <w:trHeight w:val="167"/>
        </w:trPr>
        <w:tc>
          <w:tcPr>
            <w:tcW w:w="1569"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К.04.02.</w:t>
            </w:r>
          </w:p>
        </w:tc>
        <w:tc>
          <w:tcPr>
            <w:tcW w:w="3123" w:type="dxa"/>
            <w:tcBorders>
              <w:top w:val="single" w:sz="4" w:space="0" w:color="auto"/>
              <w:left w:val="single" w:sz="4" w:space="0" w:color="auto"/>
              <w:bottom w:val="single" w:sz="4" w:space="0" w:color="auto"/>
              <w:right w:val="single" w:sz="4" w:space="0" w:color="auto"/>
            </w:tcBorders>
          </w:tcPr>
          <w:p w:rsidR="00B35E39" w:rsidRPr="00B35E39" w:rsidRDefault="00B35E39" w:rsidP="00B35E39">
            <w:pPr>
              <w:spacing w:after="0" w:line="240" w:lineRule="auto"/>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Живопись</w:t>
            </w:r>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20</w:t>
            </w: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4</w:t>
            </w: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4</w:t>
            </w: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4</w:t>
            </w: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4</w:t>
            </w: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4</w:t>
            </w:r>
          </w:p>
        </w:tc>
      </w:tr>
      <w:tr w:rsidR="00B35E39" w:rsidRPr="00B35E39" w:rsidTr="00CF4092">
        <w:trPr>
          <w:trHeight w:val="300"/>
        </w:trPr>
        <w:tc>
          <w:tcPr>
            <w:tcW w:w="1569"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К.04.03</w:t>
            </w:r>
          </w:p>
        </w:tc>
        <w:tc>
          <w:tcPr>
            <w:tcW w:w="3123" w:type="dxa"/>
            <w:tcBorders>
              <w:top w:val="single" w:sz="4" w:space="0" w:color="auto"/>
              <w:left w:val="single" w:sz="4" w:space="0" w:color="auto"/>
              <w:bottom w:val="single" w:sz="4" w:space="0" w:color="auto"/>
              <w:right w:val="single" w:sz="4" w:space="0" w:color="auto"/>
            </w:tcBorders>
          </w:tcPr>
          <w:p w:rsidR="00B35E39" w:rsidRPr="00B35E39" w:rsidRDefault="00B35E39" w:rsidP="00B35E39">
            <w:pPr>
              <w:spacing w:after="0" w:line="280" w:lineRule="exact"/>
              <w:ind w:right="686"/>
              <w:jc w:val="both"/>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Композиция станковая</w:t>
            </w:r>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40</w:t>
            </w: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8</w:t>
            </w: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8</w:t>
            </w: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Symbol" w:eastAsia="Times New Roman" w:hAnsi="Symbol" w:cs="Arial CYR"/>
                <w:sz w:val="24"/>
                <w:szCs w:val="24"/>
                <w:lang w:eastAsia="ru-RU"/>
              </w:rPr>
            </w:pPr>
            <w:r w:rsidRPr="00B35E39">
              <w:rPr>
                <w:rFonts w:ascii="Symbol" w:eastAsia="Times New Roman" w:hAnsi="Symbol" w:cs="Arial CY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8</w:t>
            </w: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8</w:t>
            </w:r>
          </w:p>
        </w:tc>
      </w:tr>
      <w:tr w:rsidR="00B35E39" w:rsidRPr="00B35E39" w:rsidTr="00CF4092">
        <w:trPr>
          <w:trHeight w:val="300"/>
        </w:trPr>
        <w:tc>
          <w:tcPr>
            <w:tcW w:w="1569"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К.04.04.</w:t>
            </w:r>
          </w:p>
        </w:tc>
        <w:tc>
          <w:tcPr>
            <w:tcW w:w="3123" w:type="dxa"/>
            <w:tcBorders>
              <w:top w:val="single" w:sz="4" w:space="0" w:color="auto"/>
              <w:left w:val="single" w:sz="4" w:space="0" w:color="auto"/>
              <w:bottom w:val="single" w:sz="4" w:space="0" w:color="auto"/>
              <w:right w:val="single" w:sz="4" w:space="0" w:color="auto"/>
            </w:tcBorders>
          </w:tcPr>
          <w:p w:rsidR="00B35E39" w:rsidRPr="00B35E39" w:rsidRDefault="00B35E39" w:rsidP="00B35E39">
            <w:pPr>
              <w:spacing w:after="0" w:line="280" w:lineRule="exact"/>
              <w:ind w:right="686"/>
              <w:jc w:val="both"/>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Беседы об искусстве</w:t>
            </w:r>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2</w:t>
            </w: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Symbol" w:eastAsia="Times New Roman" w:hAnsi="Symbol" w:cs="Arial CYR"/>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rPr>
                <w:rFonts w:ascii="Times New Roman" w:eastAsia="Times New Roman" w:hAnsi="Times New Roman" w:cs="Times New Roman"/>
                <w:sz w:val="24"/>
                <w:szCs w:val="24"/>
                <w:lang w:eastAsia="ru-RU"/>
              </w:rPr>
            </w:pPr>
          </w:p>
        </w:tc>
      </w:tr>
      <w:tr w:rsidR="00B35E39" w:rsidRPr="00B35E39" w:rsidTr="00CF4092">
        <w:trPr>
          <w:trHeight w:val="300"/>
        </w:trPr>
        <w:tc>
          <w:tcPr>
            <w:tcW w:w="1569"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К.04.05.</w:t>
            </w:r>
          </w:p>
        </w:tc>
        <w:tc>
          <w:tcPr>
            <w:tcW w:w="3123" w:type="dxa"/>
            <w:tcBorders>
              <w:top w:val="single" w:sz="4" w:space="0" w:color="auto"/>
              <w:left w:val="single" w:sz="4" w:space="0" w:color="auto"/>
              <w:bottom w:val="single" w:sz="4" w:space="0" w:color="auto"/>
              <w:right w:val="single" w:sz="4" w:space="0" w:color="auto"/>
            </w:tcBorders>
          </w:tcPr>
          <w:p w:rsidR="00B35E39" w:rsidRPr="00B35E39" w:rsidRDefault="00B35E39" w:rsidP="00B35E39">
            <w:pPr>
              <w:spacing w:after="0" w:line="280" w:lineRule="exact"/>
              <w:ind w:right="686"/>
              <w:jc w:val="both"/>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История изобразительного искусства</w:t>
            </w:r>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8</w:t>
            </w: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Symbol" w:eastAsia="Times New Roman" w:hAnsi="Symbol" w:cs="Arial CYR"/>
                <w:sz w:val="24"/>
                <w:szCs w:val="24"/>
                <w:lang w:eastAsia="ru-RU"/>
              </w:rPr>
            </w:pPr>
            <w:r w:rsidRPr="00B35E39">
              <w:rPr>
                <w:rFonts w:ascii="Symbol" w:eastAsia="Times New Roman" w:hAnsi="Symbol" w:cs="Arial CY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2</w:t>
            </w: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2</w:t>
            </w:r>
          </w:p>
        </w:tc>
      </w:tr>
      <w:tr w:rsidR="00B35E39" w:rsidRPr="00B35E39" w:rsidTr="00CF4092">
        <w:trPr>
          <w:trHeight w:val="631"/>
        </w:trPr>
        <w:tc>
          <w:tcPr>
            <w:tcW w:w="1569"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r w:rsidRPr="00B35E39">
              <w:rPr>
                <w:rFonts w:ascii="Times New Roman" w:eastAsia="Times New Roman" w:hAnsi="Times New Roman" w:cs="Times New Roman"/>
                <w:b/>
                <w:sz w:val="24"/>
                <w:szCs w:val="24"/>
                <w:lang w:eastAsia="ru-RU"/>
              </w:rPr>
              <w:t>А.05.00.</w:t>
            </w:r>
          </w:p>
        </w:tc>
        <w:tc>
          <w:tcPr>
            <w:tcW w:w="312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r w:rsidRPr="00B35E39">
              <w:rPr>
                <w:rFonts w:ascii="Times New Roman" w:eastAsia="Times New Roman" w:hAnsi="Times New Roman" w:cs="Times New Roman"/>
                <w:b/>
                <w:sz w:val="24"/>
                <w:szCs w:val="24"/>
                <w:lang w:eastAsia="ru-RU"/>
              </w:rPr>
              <w:t>Аттестация</w:t>
            </w:r>
          </w:p>
        </w:tc>
        <w:tc>
          <w:tcPr>
            <w:tcW w:w="9902" w:type="dxa"/>
            <w:gridSpan w:val="13"/>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b/>
                <w:sz w:val="24"/>
                <w:szCs w:val="24"/>
                <w:lang w:eastAsia="ru-RU"/>
              </w:rPr>
              <w:t>Годовой объем в неделях</w:t>
            </w:r>
          </w:p>
        </w:tc>
      </w:tr>
      <w:tr w:rsidR="00B35E39" w:rsidRPr="00B35E39" w:rsidTr="00CF4092">
        <w:trPr>
          <w:trHeight w:val="347"/>
        </w:trPr>
        <w:tc>
          <w:tcPr>
            <w:tcW w:w="1569"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ПА.05.01.</w:t>
            </w:r>
          </w:p>
        </w:tc>
        <w:tc>
          <w:tcPr>
            <w:tcW w:w="312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Промежуточная (экзаменационная)</w:t>
            </w:r>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r w:rsidRPr="00B35E39">
              <w:rPr>
                <w:rFonts w:ascii="Times New Roman" w:eastAsia="Times New Roman" w:hAnsi="Times New Roman" w:cs="Times New Roman"/>
                <w:bCs/>
                <w:iCs/>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1</w:t>
            </w: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w:t>
            </w:r>
          </w:p>
        </w:tc>
      </w:tr>
      <w:tr w:rsidR="00B35E39" w:rsidRPr="00B35E39" w:rsidTr="00CF4092">
        <w:trPr>
          <w:trHeight w:val="315"/>
        </w:trPr>
        <w:tc>
          <w:tcPr>
            <w:tcW w:w="1569"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r w:rsidRPr="00B35E39">
              <w:rPr>
                <w:rFonts w:ascii="Times New Roman" w:eastAsia="Times New Roman" w:hAnsi="Times New Roman" w:cs="Times New Roman"/>
                <w:bCs/>
                <w:iCs/>
                <w:sz w:val="24"/>
                <w:szCs w:val="24"/>
                <w:lang w:eastAsia="ru-RU"/>
              </w:rPr>
              <w:t>ИА.05.02.</w:t>
            </w:r>
          </w:p>
        </w:tc>
        <w:tc>
          <w:tcPr>
            <w:tcW w:w="312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rPr>
                <w:rFonts w:ascii="Times New Roman" w:eastAsia="Times New Roman" w:hAnsi="Times New Roman" w:cs="Times New Roman"/>
                <w:bCs/>
                <w:iCs/>
                <w:sz w:val="24"/>
                <w:szCs w:val="24"/>
                <w:lang w:eastAsia="ru-RU"/>
              </w:rPr>
            </w:pPr>
            <w:r w:rsidRPr="00B35E39">
              <w:rPr>
                <w:rFonts w:ascii="Times New Roman" w:eastAsia="Times New Roman" w:hAnsi="Times New Roman" w:cs="Times New Roman"/>
                <w:bCs/>
                <w:iCs/>
                <w:sz w:val="24"/>
                <w:szCs w:val="24"/>
                <w:lang w:eastAsia="ru-RU"/>
              </w:rPr>
              <w:t>Итоговая аттестация</w:t>
            </w:r>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r w:rsidRPr="00B35E39">
              <w:rPr>
                <w:rFonts w:ascii="Times New Roman" w:eastAsia="Times New Roman" w:hAnsi="Times New Roman" w:cs="Times New Roman"/>
                <w:bCs/>
                <w:iCs/>
                <w:sz w:val="24"/>
                <w:szCs w:val="24"/>
                <w:lang w:eastAsia="ru-RU"/>
              </w:rPr>
              <w:t xml:space="preserve">2 </w:t>
            </w: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p>
        </w:tc>
        <w:tc>
          <w:tcPr>
            <w:tcW w:w="568" w:type="dxa"/>
            <w:gridSpan w:val="2"/>
            <w:tcBorders>
              <w:top w:val="single" w:sz="4" w:space="0" w:color="auto"/>
              <w:left w:val="single" w:sz="4" w:space="0" w:color="auto"/>
              <w:bottom w:val="single" w:sz="4" w:space="0" w:color="auto"/>
              <w:right w:val="single" w:sz="4" w:space="0" w:color="auto"/>
            </w:tcBorders>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p>
        </w:tc>
        <w:tc>
          <w:tcPr>
            <w:tcW w:w="714" w:type="dxa"/>
            <w:tcBorders>
              <w:top w:val="single" w:sz="4" w:space="0" w:color="auto"/>
              <w:left w:val="single" w:sz="4" w:space="0" w:color="auto"/>
              <w:bottom w:val="single" w:sz="4" w:space="0" w:color="auto"/>
              <w:right w:val="single" w:sz="4" w:space="0" w:color="auto"/>
            </w:tcBorders>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 </w:t>
            </w: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 </w:t>
            </w: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 </w:t>
            </w: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 </w:t>
            </w: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2 </w:t>
            </w:r>
          </w:p>
        </w:tc>
      </w:tr>
      <w:tr w:rsidR="00B35E39" w:rsidRPr="00B35E39" w:rsidTr="00CF4092">
        <w:trPr>
          <w:trHeight w:val="315"/>
        </w:trPr>
        <w:tc>
          <w:tcPr>
            <w:tcW w:w="1569"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r w:rsidRPr="00B35E39">
              <w:rPr>
                <w:rFonts w:ascii="Times New Roman" w:eastAsia="Times New Roman" w:hAnsi="Times New Roman" w:cs="Times New Roman"/>
                <w:bCs/>
                <w:iCs/>
                <w:sz w:val="24"/>
                <w:szCs w:val="24"/>
                <w:lang w:eastAsia="ru-RU"/>
              </w:rPr>
              <w:t>ИА.05.02.01.</w:t>
            </w:r>
          </w:p>
        </w:tc>
        <w:tc>
          <w:tcPr>
            <w:tcW w:w="312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rPr>
                <w:rFonts w:ascii="Times New Roman" w:eastAsia="Times New Roman" w:hAnsi="Times New Roman" w:cs="Times New Roman"/>
                <w:bCs/>
                <w:iCs/>
                <w:sz w:val="24"/>
                <w:szCs w:val="24"/>
                <w:lang w:eastAsia="ru-RU"/>
              </w:rPr>
            </w:pPr>
            <w:r w:rsidRPr="00B35E39">
              <w:rPr>
                <w:rFonts w:ascii="Times New Roman" w:eastAsia="Times New Roman" w:hAnsi="Times New Roman" w:cs="Times New Roman"/>
                <w:bCs/>
                <w:iCs/>
                <w:sz w:val="24"/>
                <w:szCs w:val="24"/>
                <w:lang w:eastAsia="ru-RU"/>
              </w:rPr>
              <w:t>Композиция станковая</w:t>
            </w:r>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r w:rsidRPr="00B35E39">
              <w:rPr>
                <w:rFonts w:ascii="Times New Roman" w:eastAsia="Times New Roman" w:hAnsi="Times New Roman" w:cs="Times New Roman"/>
                <w:bCs/>
                <w:iCs/>
                <w:sz w:val="24"/>
                <w:szCs w:val="24"/>
                <w:lang w:eastAsia="ru-RU"/>
              </w:rPr>
              <w:t xml:space="preserve">1 </w:t>
            </w: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p>
        </w:tc>
        <w:tc>
          <w:tcPr>
            <w:tcW w:w="568" w:type="dxa"/>
            <w:gridSpan w:val="2"/>
            <w:tcBorders>
              <w:top w:val="single" w:sz="4" w:space="0" w:color="auto"/>
              <w:left w:val="single" w:sz="4" w:space="0" w:color="auto"/>
              <w:bottom w:val="single" w:sz="4" w:space="0" w:color="auto"/>
              <w:right w:val="single" w:sz="4" w:space="0" w:color="auto"/>
            </w:tcBorders>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p>
        </w:tc>
        <w:tc>
          <w:tcPr>
            <w:tcW w:w="714" w:type="dxa"/>
            <w:tcBorders>
              <w:top w:val="single" w:sz="4" w:space="0" w:color="auto"/>
              <w:left w:val="single" w:sz="4" w:space="0" w:color="auto"/>
              <w:bottom w:val="single" w:sz="4" w:space="0" w:color="auto"/>
              <w:right w:val="single" w:sz="4" w:space="0" w:color="auto"/>
            </w:tcBorders>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r>
      <w:tr w:rsidR="00B35E39" w:rsidRPr="00B35E39" w:rsidTr="00CF4092">
        <w:trPr>
          <w:trHeight w:val="315"/>
        </w:trPr>
        <w:tc>
          <w:tcPr>
            <w:tcW w:w="1569" w:type="dxa"/>
            <w:gridSpan w:val="2"/>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r w:rsidRPr="00B35E39">
              <w:rPr>
                <w:rFonts w:ascii="Times New Roman" w:eastAsia="Times New Roman" w:hAnsi="Times New Roman" w:cs="Times New Roman"/>
                <w:bCs/>
                <w:iCs/>
                <w:sz w:val="24"/>
                <w:szCs w:val="24"/>
                <w:lang w:eastAsia="ru-RU"/>
              </w:rPr>
              <w:t>ИА.05.02.02.</w:t>
            </w:r>
          </w:p>
        </w:tc>
        <w:tc>
          <w:tcPr>
            <w:tcW w:w="312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rPr>
                <w:rFonts w:ascii="Times New Roman" w:eastAsia="Times New Roman" w:hAnsi="Times New Roman" w:cs="Times New Roman"/>
                <w:bCs/>
                <w:iCs/>
                <w:sz w:val="24"/>
                <w:szCs w:val="24"/>
                <w:lang w:eastAsia="ru-RU"/>
              </w:rPr>
            </w:pPr>
            <w:r w:rsidRPr="00B35E39">
              <w:rPr>
                <w:rFonts w:ascii="Times New Roman" w:eastAsia="Times New Roman" w:hAnsi="Times New Roman" w:cs="Times New Roman"/>
                <w:bCs/>
                <w:iCs/>
                <w:sz w:val="24"/>
                <w:szCs w:val="24"/>
                <w:lang w:eastAsia="ru-RU"/>
              </w:rPr>
              <w:t>История изобразительного искусства</w:t>
            </w:r>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r w:rsidRPr="00B35E39">
              <w:rPr>
                <w:rFonts w:ascii="Times New Roman" w:eastAsia="Times New Roman" w:hAnsi="Times New Roman" w:cs="Times New Roman"/>
                <w:bCs/>
                <w:iCs/>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p>
        </w:tc>
        <w:tc>
          <w:tcPr>
            <w:tcW w:w="568" w:type="dxa"/>
            <w:gridSpan w:val="2"/>
            <w:tcBorders>
              <w:top w:val="single" w:sz="4" w:space="0" w:color="auto"/>
              <w:left w:val="single" w:sz="4" w:space="0" w:color="auto"/>
              <w:bottom w:val="single" w:sz="4" w:space="0" w:color="auto"/>
              <w:right w:val="single" w:sz="4" w:space="0" w:color="auto"/>
            </w:tcBorders>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p>
        </w:tc>
        <w:tc>
          <w:tcPr>
            <w:tcW w:w="714" w:type="dxa"/>
            <w:tcBorders>
              <w:top w:val="single" w:sz="4" w:space="0" w:color="auto"/>
              <w:left w:val="single" w:sz="4" w:space="0" w:color="auto"/>
              <w:bottom w:val="single" w:sz="4" w:space="0" w:color="auto"/>
              <w:right w:val="single" w:sz="4" w:space="0" w:color="auto"/>
            </w:tcBorders>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Cs/>
                <w:i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p>
        </w:tc>
      </w:tr>
      <w:tr w:rsidR="00B35E39" w:rsidRPr="00B35E39" w:rsidTr="00CF4092">
        <w:trPr>
          <w:trHeight w:val="315"/>
        </w:trPr>
        <w:tc>
          <w:tcPr>
            <w:tcW w:w="4692" w:type="dxa"/>
            <w:gridSpan w:val="3"/>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vertAlign w:val="superscript"/>
                <w:lang w:eastAsia="ru-RU"/>
              </w:rPr>
            </w:pPr>
            <w:r w:rsidRPr="00B35E39">
              <w:rPr>
                <w:rFonts w:ascii="Times New Roman" w:eastAsia="Times New Roman" w:hAnsi="Times New Roman" w:cs="Times New Roman"/>
                <w:b/>
                <w:bCs/>
                <w:iCs/>
                <w:sz w:val="24"/>
                <w:szCs w:val="24"/>
                <w:lang w:eastAsia="ru-RU"/>
              </w:rPr>
              <w:lastRenderedPageBreak/>
              <w:t>Резерв учебного времени</w:t>
            </w:r>
            <w:proofErr w:type="gramStart"/>
            <w:r w:rsidRPr="00B35E39">
              <w:rPr>
                <w:rFonts w:ascii="Times New Roman" w:eastAsia="Times New Roman" w:hAnsi="Times New Roman" w:cs="Times New Roman"/>
                <w:b/>
                <w:bCs/>
                <w:iCs/>
                <w:sz w:val="24"/>
                <w:szCs w:val="24"/>
                <w:vertAlign w:val="superscript"/>
                <w:lang w:eastAsia="ru-RU"/>
              </w:rPr>
              <w:t>7</w:t>
            </w:r>
            <w:proofErr w:type="gramEnd"/>
            <w:r w:rsidRPr="00B35E39">
              <w:rPr>
                <w:rFonts w:ascii="Times New Roman" w:eastAsia="Times New Roman" w:hAnsi="Times New Roman" w:cs="Times New Roman"/>
                <w:b/>
                <w:bCs/>
                <w:iCs/>
                <w:sz w:val="24"/>
                <w:szCs w:val="24"/>
                <w:vertAlign w:val="superscript"/>
                <w:lang w:eastAsia="ru-RU"/>
              </w:rPr>
              <w:t>)</w:t>
            </w:r>
          </w:p>
        </w:tc>
        <w:tc>
          <w:tcPr>
            <w:tcW w:w="98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r w:rsidRPr="00B35E39">
              <w:rPr>
                <w:rFonts w:ascii="Times New Roman" w:eastAsia="Times New Roman" w:hAnsi="Times New Roman" w:cs="Times New Roman"/>
                <w:b/>
                <w:bCs/>
                <w:iCs/>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p>
        </w:tc>
        <w:tc>
          <w:tcPr>
            <w:tcW w:w="714"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p>
        </w:tc>
        <w:tc>
          <w:tcPr>
            <w:tcW w:w="568" w:type="dxa"/>
            <w:gridSpan w:val="2"/>
            <w:tcBorders>
              <w:top w:val="single" w:sz="4" w:space="0" w:color="auto"/>
              <w:left w:val="single" w:sz="4" w:space="0" w:color="auto"/>
              <w:bottom w:val="single" w:sz="4" w:space="0" w:color="auto"/>
              <w:right w:val="single" w:sz="4" w:space="0" w:color="auto"/>
            </w:tcBorders>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p>
        </w:tc>
        <w:tc>
          <w:tcPr>
            <w:tcW w:w="714" w:type="dxa"/>
            <w:tcBorders>
              <w:top w:val="single" w:sz="4" w:space="0" w:color="auto"/>
              <w:left w:val="single" w:sz="4" w:space="0" w:color="auto"/>
              <w:bottom w:val="single" w:sz="4" w:space="0" w:color="auto"/>
              <w:right w:val="single" w:sz="4" w:space="0" w:color="auto"/>
            </w:tcBorders>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b/>
                <w:bCs/>
                <w:i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1</w:t>
            </w:r>
          </w:p>
        </w:tc>
        <w:tc>
          <w:tcPr>
            <w:tcW w:w="1113" w:type="dxa"/>
            <w:tcBorders>
              <w:top w:val="single" w:sz="4" w:space="0" w:color="auto"/>
              <w:left w:val="single" w:sz="4" w:space="0" w:color="auto"/>
              <w:bottom w:val="single" w:sz="4" w:space="0" w:color="auto"/>
              <w:right w:val="single" w:sz="4" w:space="0" w:color="auto"/>
            </w:tcBorders>
            <w:vAlign w:val="center"/>
          </w:tcPr>
          <w:p w:rsidR="00B35E39" w:rsidRPr="00B35E39" w:rsidRDefault="00B35E39" w:rsidP="00B35E39">
            <w:pPr>
              <w:spacing w:after="0" w:line="240" w:lineRule="auto"/>
              <w:jc w:val="center"/>
              <w:rPr>
                <w:rFonts w:ascii="Times New Roman" w:eastAsia="Times New Roman" w:hAnsi="Times New Roman" w:cs="Times New Roman"/>
                <w:sz w:val="24"/>
                <w:szCs w:val="24"/>
                <w:lang w:eastAsia="ru-RU"/>
              </w:rPr>
            </w:pPr>
            <w:r w:rsidRPr="00B35E39">
              <w:rPr>
                <w:rFonts w:ascii="Times New Roman" w:eastAsia="Times New Roman" w:hAnsi="Times New Roman" w:cs="Times New Roman"/>
                <w:sz w:val="24"/>
                <w:szCs w:val="24"/>
                <w:lang w:eastAsia="ru-RU"/>
              </w:rPr>
              <w:t>1</w:t>
            </w:r>
          </w:p>
        </w:tc>
      </w:tr>
    </w:tbl>
    <w:p w:rsidR="00B35E39" w:rsidRPr="00B35E39" w:rsidRDefault="00B35E39" w:rsidP="00B35E39">
      <w:pPr>
        <w:numPr>
          <w:ilvl w:val="0"/>
          <w:numId w:val="1"/>
        </w:numPr>
        <w:spacing w:after="0" w:line="240" w:lineRule="auto"/>
        <w:jc w:val="both"/>
        <w:rPr>
          <w:rFonts w:ascii="Times New Roman" w:eastAsia="Times New Roman" w:hAnsi="Times New Roman" w:cs="Times New Roman"/>
          <w:bCs/>
        </w:rPr>
      </w:pPr>
      <w:r w:rsidRPr="00B35E39">
        <w:rPr>
          <w:rFonts w:ascii="Times New Roman" w:eastAsia="Times New Roman" w:hAnsi="Times New Roman" w:cs="Times New Roman"/>
          <w:bCs/>
        </w:rPr>
        <w:t xml:space="preserve">В общей трудоемкости образовательной программы (далее – ОП) на выбор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части количества часов, сроков реализации учебных предметов и количество часов консультаций остаются неизменными, вариативная часть разрабатывается ДШИ самостоятельно. Объем времени вариативной части, предусматриваемый ДШИ на занятия преподавателя с </w:t>
      </w:r>
      <w:proofErr w:type="gramStart"/>
      <w:r w:rsidRPr="00B35E39">
        <w:rPr>
          <w:rFonts w:ascii="Times New Roman" w:eastAsia="Times New Roman" w:hAnsi="Times New Roman" w:cs="Times New Roman"/>
          <w:bCs/>
        </w:rPr>
        <w:t>обучающимся</w:t>
      </w:r>
      <w:proofErr w:type="gramEnd"/>
      <w:r w:rsidRPr="00B35E39">
        <w:rPr>
          <w:rFonts w:ascii="Times New Roman" w:eastAsia="Times New Roman" w:hAnsi="Times New Roman" w:cs="Times New Roman"/>
          <w:bCs/>
        </w:rPr>
        <w:t>,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ДШИ «Вариативной части» ОП, а также введении в данный раздел индивидуальных занятий необходимо учитывать исторические, национальные и региональные традиции подготовки кадров в области изобразительного искусства, а также имеющиеся финансовые ресурсы, предусмотренные на оплату труда для педагогических работников.</w:t>
      </w:r>
    </w:p>
    <w:p w:rsidR="00B35E39" w:rsidRPr="00B35E39" w:rsidRDefault="00B35E39" w:rsidP="00B35E39">
      <w:pPr>
        <w:numPr>
          <w:ilvl w:val="0"/>
          <w:numId w:val="1"/>
        </w:numPr>
        <w:spacing w:after="0" w:line="240" w:lineRule="auto"/>
        <w:jc w:val="both"/>
        <w:rPr>
          <w:rFonts w:ascii="Times New Roman" w:eastAsia="Times New Roman" w:hAnsi="Times New Roman" w:cs="Times New Roman"/>
          <w:bCs/>
          <w:vertAlign w:val="superscript"/>
        </w:rPr>
      </w:pPr>
      <w:r w:rsidRPr="00B35E39">
        <w:rPr>
          <w:rFonts w:ascii="Times New Roman" w:eastAsia="Times New Roman" w:hAnsi="Times New Roman" w:cs="Times New Roman"/>
          <w:bCs/>
        </w:rPr>
        <w:t xml:space="preserve">В колонках 8 и 9 цифрой указываются полугодия за весь период обучения, в которых проводится промежуточная аттестация обучающихся. Номера полугодий обозначают полный цикл обучения – 10 полугодий за 5 лет. При выставлении между цифрами </w:t>
      </w:r>
      <w:proofErr w:type="gramStart"/>
      <w:r w:rsidRPr="00B35E39">
        <w:rPr>
          <w:rFonts w:ascii="Times New Roman" w:eastAsia="Times New Roman" w:hAnsi="Times New Roman" w:cs="Times New Roman"/>
          <w:bCs/>
        </w:rPr>
        <w:t>«-</w:t>
      </w:r>
      <w:proofErr w:type="gramEnd"/>
      <w:r w:rsidRPr="00B35E39">
        <w:rPr>
          <w:rFonts w:ascii="Times New Roman" w:eastAsia="Times New Roman" w:hAnsi="Times New Roman" w:cs="Times New Roman"/>
          <w:bCs/>
        </w:rPr>
        <w:t xml:space="preserve">» необходимо считать и четные и нечетные полугодия (например «6-10» –с 6-го по 10-й). Форму проведения промежуточной аттестации в виде зачетов и контрольных уроков (колонка 8) по полугодиям, а также время их проведения в течение полугодия ДШИ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w:t>
      </w:r>
      <w:proofErr w:type="gramStart"/>
      <w:r w:rsidRPr="00B35E39">
        <w:rPr>
          <w:rFonts w:ascii="Times New Roman" w:eastAsia="Times New Roman" w:hAnsi="Times New Roman" w:cs="Times New Roman"/>
          <w:bCs/>
        </w:rPr>
        <w:t>обучающимся</w:t>
      </w:r>
      <w:proofErr w:type="gramEnd"/>
      <w:r w:rsidRPr="00B35E39">
        <w:rPr>
          <w:rFonts w:ascii="Times New Roman" w:eastAsia="Times New Roman" w:hAnsi="Times New Roman" w:cs="Times New Roman"/>
          <w:bCs/>
        </w:rPr>
        <w:t xml:space="preserve"> выставляется оценка, которая заносится в свидетельство об окончании ДШИ. По усмотрению ДШИ оценки по предметам могут выставляться и по окончании четверти.</w:t>
      </w:r>
    </w:p>
    <w:p w:rsidR="00B35E39" w:rsidRPr="00B35E39" w:rsidRDefault="00B35E39" w:rsidP="00B35E39">
      <w:pPr>
        <w:numPr>
          <w:ilvl w:val="0"/>
          <w:numId w:val="1"/>
        </w:numPr>
        <w:spacing w:after="0" w:line="240" w:lineRule="auto"/>
        <w:jc w:val="both"/>
        <w:rPr>
          <w:rFonts w:ascii="Times New Roman" w:eastAsia="Times New Roman" w:hAnsi="Times New Roman" w:cs="Times New Roman"/>
          <w:bCs/>
          <w:vertAlign w:val="superscript"/>
        </w:rPr>
      </w:pPr>
      <w:r w:rsidRPr="00B35E39">
        <w:rPr>
          <w:rFonts w:ascii="Times New Roman" w:eastAsia="Times New Roman" w:hAnsi="Times New Roman" w:cs="Times New Roman"/>
          <w:bCs/>
        </w:rPr>
        <w:t>Занятия по учебным предметам «Рисунок», «Живопись», имеющие целью изучение человека, обеспечиваются натурой. Время, отведенное для работы с живой натурой, составляет не более 30% от общего учебного времени, предусмотренного учебным планом на аудиторные занятия.</w:t>
      </w:r>
    </w:p>
    <w:p w:rsidR="00B35E39" w:rsidRPr="00B35E39" w:rsidRDefault="00B35E39" w:rsidP="00B35E39">
      <w:pPr>
        <w:numPr>
          <w:ilvl w:val="0"/>
          <w:numId w:val="1"/>
        </w:numPr>
        <w:spacing w:after="0" w:line="240" w:lineRule="auto"/>
        <w:jc w:val="both"/>
        <w:rPr>
          <w:rFonts w:ascii="Times New Roman" w:eastAsia="Times New Roman" w:hAnsi="Times New Roman" w:cs="Times New Roman"/>
        </w:rPr>
      </w:pPr>
      <w:r w:rsidRPr="00B35E39">
        <w:rPr>
          <w:rFonts w:ascii="Times New Roman" w:eastAsia="Times New Roman" w:hAnsi="Times New Roman" w:cs="Times New Roman"/>
        </w:rPr>
        <w:t>Занятия пленэром могут проводиться рассредоточено в различные периоды учебного года, в том числе – 1 неделю в июне месяце (кроме 5 класса). Объем учебного времени, отводимого на занятия пленэром: 2-5 классы – по 28 часов в год.</w:t>
      </w:r>
    </w:p>
    <w:p w:rsidR="00B35E39" w:rsidRPr="00B35E39" w:rsidRDefault="00B35E39" w:rsidP="00B35E39">
      <w:pPr>
        <w:numPr>
          <w:ilvl w:val="0"/>
          <w:numId w:val="1"/>
        </w:numPr>
        <w:spacing w:after="0" w:line="240" w:lineRule="auto"/>
        <w:jc w:val="both"/>
        <w:rPr>
          <w:rFonts w:ascii="Times New Roman" w:eastAsia="Times New Roman" w:hAnsi="Times New Roman" w:cs="Times New Roman"/>
          <w:vertAlign w:val="superscript"/>
        </w:rPr>
      </w:pPr>
      <w:r w:rsidRPr="00B35E39">
        <w:rPr>
          <w:rFonts w:ascii="Times New Roman" w:eastAsia="Times New Roman" w:hAnsi="Times New Roman" w:cs="Times New Roman"/>
        </w:rPr>
        <w:t xml:space="preserve">В данном примерном учебном плане ДШИ предложен перечень учебных предметов вариативной части и возможность их реализации. </w:t>
      </w:r>
      <w:proofErr w:type="gramStart"/>
      <w:r w:rsidRPr="00B35E39">
        <w:rPr>
          <w:rFonts w:ascii="Times New Roman" w:eastAsia="Times New Roman" w:hAnsi="Times New Roman" w:cs="Times New Roman"/>
        </w:rPr>
        <w:t>ДШИ может: воспользоваться предложенным вариантом, выбрать другие учебные предметы из предложенного перечня (В.04.-В.09.) или самостоятельно определить наименования учебных предметов и их распределение по полугодиям.</w:t>
      </w:r>
      <w:proofErr w:type="gramEnd"/>
      <w:r w:rsidRPr="00B35E39">
        <w:rPr>
          <w:rFonts w:ascii="Times New Roman" w:eastAsia="Times New Roman" w:hAnsi="Times New Roman" w:cs="Times New Roman"/>
        </w:rPr>
        <w:t xml:space="preserve"> В любом из выбранных вариантов каждый учебный предмет вариативной части должен заканчиваться установленной ДШИ той или иной формой контроля (контрольным уроком, зачетом или экзаменом).  Знаком «х» обозначена возможность реализации предлагаемых учебных предметов в той или иной форме  занятий.</w:t>
      </w:r>
    </w:p>
    <w:p w:rsidR="00B35E39" w:rsidRPr="00B35E39" w:rsidRDefault="00B35E39" w:rsidP="00B35E39">
      <w:pPr>
        <w:numPr>
          <w:ilvl w:val="0"/>
          <w:numId w:val="1"/>
        </w:numPr>
        <w:spacing w:after="0" w:line="240" w:lineRule="auto"/>
        <w:jc w:val="both"/>
        <w:rPr>
          <w:rFonts w:ascii="Times New Roman" w:eastAsia="Times New Roman" w:hAnsi="Times New Roman" w:cs="Times New Roman"/>
          <w:color w:val="FF0000"/>
        </w:rPr>
      </w:pPr>
      <w:r w:rsidRPr="00B35E39">
        <w:rPr>
          <w:rFonts w:ascii="Times New Roman" w:eastAsia="Times New Roman" w:hAnsi="Times New Roman" w:cs="Times New Roman"/>
        </w:rPr>
        <w:t>Объем  максимальной нагрузки обучающихся не должен превышать 26 часов в неделю, аудиторной нагрузки – 14 часов.</w:t>
      </w:r>
    </w:p>
    <w:p w:rsidR="00B35E39" w:rsidRPr="00B35E39" w:rsidRDefault="00B35E39" w:rsidP="00B35E39">
      <w:pPr>
        <w:numPr>
          <w:ilvl w:val="0"/>
          <w:numId w:val="1"/>
        </w:numPr>
        <w:spacing w:after="0" w:line="240" w:lineRule="auto"/>
        <w:jc w:val="both"/>
        <w:rPr>
          <w:rFonts w:ascii="Times New Roman" w:eastAsia="Times New Roman" w:hAnsi="Times New Roman" w:cs="Times New Roman"/>
        </w:rPr>
      </w:pPr>
      <w:r w:rsidRPr="00B35E39">
        <w:rPr>
          <w:rFonts w:ascii="Times New Roman" w:eastAsia="Times New Roman" w:hAnsi="Times New Roman" w:cs="Times New Roman"/>
        </w:rPr>
        <w:t xml:space="preserve">Консультации проводятся с целью подготовки </w:t>
      </w:r>
      <w:proofErr w:type="gramStart"/>
      <w:r w:rsidRPr="00B35E39">
        <w:rPr>
          <w:rFonts w:ascii="Times New Roman" w:eastAsia="Times New Roman" w:hAnsi="Times New Roman" w:cs="Times New Roman"/>
        </w:rPr>
        <w:t>обучающихся</w:t>
      </w:r>
      <w:proofErr w:type="gramEnd"/>
      <w:r w:rsidRPr="00B35E39">
        <w:rPr>
          <w:rFonts w:ascii="Times New Roman" w:eastAsia="Times New Roman" w:hAnsi="Times New Roman" w:cs="Times New Roman"/>
        </w:rPr>
        <w:t xml:space="preserve"> к контрольным урокам, зачетам, экзаменам, просмотрам, творческим конкурсам и другим мероприятиям по усмотрению ДШИ. Консультации могут проводиться рассредоточено или в счет резерва учебного времени. Резерв учебного времени устанавливается ДШИ из расчета одной недели в учебном году. В случае</w:t>
      </w:r>
      <w:proofErr w:type="gramStart"/>
      <w:r w:rsidRPr="00B35E39">
        <w:rPr>
          <w:rFonts w:ascii="Times New Roman" w:eastAsia="Times New Roman" w:hAnsi="Times New Roman" w:cs="Times New Roman"/>
        </w:rPr>
        <w:t>,</w:t>
      </w:r>
      <w:proofErr w:type="gramEnd"/>
      <w:r w:rsidRPr="00B35E39">
        <w:rPr>
          <w:rFonts w:ascii="Times New Roman" w:eastAsia="Times New Roman" w:hAnsi="Times New Roman" w:cs="Times New Roman"/>
        </w:rPr>
        <w:t xml:space="preserve">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B35E39" w:rsidRPr="00B35E39" w:rsidRDefault="00B35E39" w:rsidP="00B35E39">
      <w:pPr>
        <w:spacing w:after="0" w:line="240" w:lineRule="auto"/>
        <w:ind w:left="360"/>
        <w:jc w:val="center"/>
        <w:rPr>
          <w:rFonts w:ascii="Times New Roman" w:eastAsia="Times New Roman" w:hAnsi="Times New Roman" w:cs="Times New Roman"/>
          <w:b/>
          <w:i/>
          <w:lang w:eastAsia="ru-RU"/>
        </w:rPr>
      </w:pPr>
    </w:p>
    <w:p w:rsidR="00B35E39" w:rsidRPr="00B35E39" w:rsidRDefault="00B35E39" w:rsidP="00B35E39">
      <w:pPr>
        <w:spacing w:after="0" w:line="240" w:lineRule="auto"/>
        <w:ind w:left="360"/>
        <w:jc w:val="center"/>
        <w:rPr>
          <w:rFonts w:ascii="Times New Roman" w:eastAsia="Times New Roman" w:hAnsi="Times New Roman" w:cs="Times New Roman"/>
          <w:b/>
          <w:i/>
          <w:lang w:eastAsia="ru-RU"/>
        </w:rPr>
      </w:pPr>
      <w:r w:rsidRPr="00B35E39">
        <w:rPr>
          <w:rFonts w:ascii="Times New Roman" w:eastAsia="Times New Roman" w:hAnsi="Times New Roman" w:cs="Times New Roman"/>
          <w:b/>
          <w:i/>
          <w:lang w:eastAsia="ru-RU"/>
        </w:rPr>
        <w:t>Примечание к учебному плану</w:t>
      </w:r>
    </w:p>
    <w:p w:rsidR="00B35E39" w:rsidRPr="00B35E39" w:rsidRDefault="00B35E39" w:rsidP="00B35E39">
      <w:pPr>
        <w:numPr>
          <w:ilvl w:val="0"/>
          <w:numId w:val="2"/>
        </w:numPr>
        <w:spacing w:after="0" w:line="240" w:lineRule="auto"/>
        <w:ind w:left="709" w:hanging="349"/>
        <w:jc w:val="both"/>
        <w:rPr>
          <w:rFonts w:ascii="Times New Roman" w:eastAsia="Times New Roman" w:hAnsi="Times New Roman" w:cs="Times New Roman"/>
        </w:rPr>
      </w:pPr>
      <w:r w:rsidRPr="00B35E39">
        <w:rPr>
          <w:rFonts w:ascii="Times New Roman" w:eastAsia="Times New Roman" w:hAnsi="Times New Roman" w:cs="Times New Roman"/>
        </w:rPr>
        <w:lastRenderedPageBreak/>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w:t>
      </w:r>
    </w:p>
    <w:p w:rsidR="00B35E39" w:rsidRPr="00B35E39" w:rsidRDefault="00B35E39" w:rsidP="00B35E39">
      <w:pPr>
        <w:numPr>
          <w:ilvl w:val="0"/>
          <w:numId w:val="2"/>
        </w:numPr>
        <w:spacing w:after="0" w:line="240" w:lineRule="auto"/>
        <w:ind w:left="709" w:hanging="349"/>
        <w:jc w:val="both"/>
        <w:rPr>
          <w:rFonts w:ascii="Times New Roman" w:eastAsia="Times New Roman" w:hAnsi="Times New Roman" w:cs="Times New Roman"/>
        </w:rPr>
      </w:pPr>
      <w:proofErr w:type="gramStart"/>
      <w:r w:rsidRPr="00B35E39">
        <w:rPr>
          <w:rFonts w:ascii="Times New Roman" w:eastAsia="Times New Roman" w:hAnsi="Times New Roman" w:cs="Times New Roman"/>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общего и основного общего образования, реального объема активного времени суток и планируется следующим образом:</w:t>
      </w:r>
      <w:proofErr w:type="gramEnd"/>
    </w:p>
    <w:p w:rsidR="00B35E39" w:rsidRPr="00B35E39" w:rsidRDefault="00B35E39" w:rsidP="00B35E39">
      <w:pPr>
        <w:spacing w:after="0" w:line="240" w:lineRule="auto"/>
        <w:ind w:left="709" w:hanging="349"/>
        <w:jc w:val="both"/>
        <w:rPr>
          <w:rFonts w:ascii="Times New Roman" w:eastAsia="Times New Roman" w:hAnsi="Times New Roman" w:cs="Times New Roman"/>
          <w:lang w:eastAsia="ru-RU"/>
        </w:rPr>
      </w:pPr>
      <w:r w:rsidRPr="00B35E39">
        <w:rPr>
          <w:rFonts w:ascii="Times New Roman" w:eastAsia="Times New Roman" w:hAnsi="Times New Roman" w:cs="Times New Roman"/>
          <w:lang w:eastAsia="ru-RU"/>
        </w:rPr>
        <w:t>Рисунок- 1-2 классы – по 2 часа; 3-5 классы  - по 3 часа в неделю;</w:t>
      </w:r>
    </w:p>
    <w:p w:rsidR="00B35E39" w:rsidRPr="00B35E39" w:rsidRDefault="00B35E39" w:rsidP="00B35E39">
      <w:pPr>
        <w:spacing w:after="0" w:line="240" w:lineRule="auto"/>
        <w:ind w:left="709" w:hanging="349"/>
        <w:jc w:val="both"/>
        <w:rPr>
          <w:rFonts w:ascii="Times New Roman" w:eastAsia="Times New Roman" w:hAnsi="Times New Roman" w:cs="Times New Roman"/>
          <w:lang w:eastAsia="ru-RU"/>
        </w:rPr>
      </w:pPr>
      <w:r w:rsidRPr="00B35E39">
        <w:rPr>
          <w:rFonts w:ascii="Times New Roman" w:eastAsia="Times New Roman" w:hAnsi="Times New Roman" w:cs="Times New Roman"/>
          <w:lang w:eastAsia="ru-RU"/>
        </w:rPr>
        <w:t>Живопись - 1-2 классы – по 2 часа; 3-5 классы  - по 3 часа в неделю;</w:t>
      </w:r>
    </w:p>
    <w:p w:rsidR="00B35E39" w:rsidRPr="00B35E39" w:rsidRDefault="00B35E39" w:rsidP="00B35E39">
      <w:pPr>
        <w:spacing w:after="0" w:line="240" w:lineRule="auto"/>
        <w:ind w:left="709" w:hanging="349"/>
        <w:jc w:val="both"/>
        <w:rPr>
          <w:rFonts w:ascii="Times New Roman" w:eastAsia="Times New Roman" w:hAnsi="Times New Roman" w:cs="Times New Roman"/>
          <w:lang w:eastAsia="ru-RU"/>
        </w:rPr>
      </w:pPr>
      <w:r w:rsidRPr="00B35E39">
        <w:rPr>
          <w:rFonts w:ascii="Times New Roman" w:eastAsia="Times New Roman" w:hAnsi="Times New Roman" w:cs="Times New Roman"/>
          <w:lang w:eastAsia="ru-RU"/>
        </w:rPr>
        <w:t>Композиция станковая - 1-3 классы – по 3 часа; 4-5 классы  - по 4 часа в неделю;</w:t>
      </w:r>
    </w:p>
    <w:p w:rsidR="00B35E39" w:rsidRPr="00B35E39" w:rsidRDefault="00B35E39" w:rsidP="00B35E39">
      <w:pPr>
        <w:spacing w:after="0" w:line="240" w:lineRule="auto"/>
        <w:ind w:left="709" w:hanging="349"/>
        <w:rPr>
          <w:rFonts w:ascii="Times New Roman" w:eastAsia="Times New Roman" w:hAnsi="Times New Roman" w:cs="Times New Roman"/>
          <w:lang w:eastAsia="ru-RU"/>
        </w:rPr>
      </w:pPr>
      <w:r w:rsidRPr="00B35E39">
        <w:rPr>
          <w:rFonts w:ascii="Times New Roman" w:eastAsia="Times New Roman" w:hAnsi="Times New Roman" w:cs="Times New Roman"/>
          <w:lang w:eastAsia="ru-RU"/>
        </w:rPr>
        <w:t>Беседы об искусстве – по 0,5 часа в неделю;</w:t>
      </w:r>
    </w:p>
    <w:p w:rsidR="00B35E39" w:rsidRPr="00B35E39" w:rsidRDefault="00B35E39" w:rsidP="00B35E39">
      <w:pPr>
        <w:spacing w:after="0" w:line="240" w:lineRule="auto"/>
        <w:ind w:left="709" w:hanging="349"/>
        <w:rPr>
          <w:rFonts w:ascii="Times New Roman" w:eastAsia="Times New Roman" w:hAnsi="Times New Roman" w:cs="Times New Roman"/>
          <w:lang w:eastAsia="ru-RU"/>
        </w:rPr>
      </w:pPr>
      <w:r w:rsidRPr="00B35E39">
        <w:rPr>
          <w:rFonts w:ascii="Times New Roman" w:eastAsia="Times New Roman" w:hAnsi="Times New Roman" w:cs="Times New Roman"/>
          <w:lang w:eastAsia="ru-RU"/>
        </w:rPr>
        <w:t>История изобразительного искусства – по 1,5 часа в неделю.</w:t>
      </w:r>
    </w:p>
    <w:p w:rsidR="00B35E39" w:rsidRPr="00B35E39" w:rsidRDefault="00B35E39" w:rsidP="00B35E39">
      <w:pPr>
        <w:jc w:val="right"/>
      </w:pPr>
      <w:bookmarkStart w:id="0" w:name="_GoBack"/>
      <w:bookmarkEnd w:id="0"/>
    </w:p>
    <w:sectPr w:rsidR="00B35E39" w:rsidRPr="00B35E39" w:rsidSect="00B35E39">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BE5623"/>
    <w:multiLevelType w:val="hybridMultilevel"/>
    <w:tmpl w:val="340618D4"/>
    <w:lvl w:ilvl="0" w:tplc="0419000F">
      <w:start w:val="1"/>
      <w:numFmt w:val="decimal"/>
      <w:lvlText w:val="%1."/>
      <w:lvlJc w:val="left"/>
      <w:pPr>
        <w:ind w:left="1070" w:hanging="360"/>
      </w:pPr>
      <w:rPr>
        <w:rFonts w:ascii="Times New Roman" w:hAnsi="Times New Roman" w:cs="Times New Roman" w:hint="default"/>
      </w:rPr>
    </w:lvl>
    <w:lvl w:ilvl="1" w:tplc="04190019">
      <w:start w:val="1"/>
      <w:numFmt w:val="lowerLetter"/>
      <w:lvlText w:val="%2."/>
      <w:lvlJc w:val="left"/>
      <w:pPr>
        <w:ind w:left="1299" w:hanging="360"/>
      </w:pPr>
      <w:rPr>
        <w:rFonts w:ascii="Times New Roman" w:hAnsi="Times New Roman" w:cs="Times New Roman"/>
      </w:rPr>
    </w:lvl>
    <w:lvl w:ilvl="2" w:tplc="0419001B">
      <w:start w:val="1"/>
      <w:numFmt w:val="lowerRoman"/>
      <w:lvlText w:val="%3."/>
      <w:lvlJc w:val="right"/>
      <w:pPr>
        <w:ind w:left="2019" w:hanging="180"/>
      </w:pPr>
      <w:rPr>
        <w:rFonts w:ascii="Times New Roman" w:hAnsi="Times New Roman" w:cs="Times New Roman"/>
      </w:rPr>
    </w:lvl>
    <w:lvl w:ilvl="3" w:tplc="0419000F">
      <w:start w:val="1"/>
      <w:numFmt w:val="decimal"/>
      <w:lvlText w:val="%4."/>
      <w:lvlJc w:val="left"/>
      <w:pPr>
        <w:ind w:left="2739" w:hanging="360"/>
      </w:pPr>
      <w:rPr>
        <w:rFonts w:ascii="Times New Roman" w:hAnsi="Times New Roman" w:cs="Times New Roman"/>
      </w:rPr>
    </w:lvl>
    <w:lvl w:ilvl="4" w:tplc="04190019">
      <w:start w:val="1"/>
      <w:numFmt w:val="lowerLetter"/>
      <w:lvlText w:val="%5."/>
      <w:lvlJc w:val="left"/>
      <w:pPr>
        <w:ind w:left="3459" w:hanging="360"/>
      </w:pPr>
      <w:rPr>
        <w:rFonts w:ascii="Times New Roman" w:hAnsi="Times New Roman" w:cs="Times New Roman"/>
      </w:rPr>
    </w:lvl>
    <w:lvl w:ilvl="5" w:tplc="0419001B">
      <w:start w:val="1"/>
      <w:numFmt w:val="lowerRoman"/>
      <w:lvlText w:val="%6."/>
      <w:lvlJc w:val="right"/>
      <w:pPr>
        <w:ind w:left="4179" w:hanging="180"/>
      </w:pPr>
      <w:rPr>
        <w:rFonts w:ascii="Times New Roman" w:hAnsi="Times New Roman" w:cs="Times New Roman"/>
      </w:rPr>
    </w:lvl>
    <w:lvl w:ilvl="6" w:tplc="0419000F">
      <w:start w:val="1"/>
      <w:numFmt w:val="decimal"/>
      <w:lvlText w:val="%7."/>
      <w:lvlJc w:val="left"/>
      <w:pPr>
        <w:ind w:left="4899" w:hanging="360"/>
      </w:pPr>
      <w:rPr>
        <w:rFonts w:ascii="Times New Roman" w:hAnsi="Times New Roman" w:cs="Times New Roman"/>
      </w:rPr>
    </w:lvl>
    <w:lvl w:ilvl="7" w:tplc="04190019">
      <w:start w:val="1"/>
      <w:numFmt w:val="lowerLetter"/>
      <w:lvlText w:val="%8."/>
      <w:lvlJc w:val="left"/>
      <w:pPr>
        <w:ind w:left="5619" w:hanging="360"/>
      </w:pPr>
      <w:rPr>
        <w:rFonts w:ascii="Times New Roman" w:hAnsi="Times New Roman" w:cs="Times New Roman"/>
      </w:rPr>
    </w:lvl>
    <w:lvl w:ilvl="8" w:tplc="0419001B">
      <w:start w:val="1"/>
      <w:numFmt w:val="lowerRoman"/>
      <w:lvlText w:val="%9."/>
      <w:lvlJc w:val="right"/>
      <w:pPr>
        <w:ind w:left="6339" w:hanging="180"/>
      </w:pPr>
      <w:rPr>
        <w:rFonts w:ascii="Times New Roman" w:hAnsi="Times New Roman" w:cs="Times New Roman"/>
      </w:rPr>
    </w:lvl>
  </w:abstractNum>
  <w:abstractNum w:abstractNumId="1">
    <w:nsid w:val="41D66626"/>
    <w:multiLevelType w:val="hybridMultilevel"/>
    <w:tmpl w:val="C7D8624E"/>
    <w:lvl w:ilvl="0" w:tplc="DD7A2E28">
      <w:start w:val="1"/>
      <w:numFmt w:val="decimal"/>
      <w:lvlText w:val="%1)"/>
      <w:lvlJc w:val="left"/>
      <w:pPr>
        <w:ind w:left="720" w:hanging="360"/>
      </w:pPr>
      <w:rPr>
        <w:rFonts w:ascii="Times New Roman" w:hAnsi="Times New Roman" w:cs="Times New Roman"/>
        <w:color w:val="auto"/>
        <w:vertAlign w:val="superscript"/>
      </w:rPr>
    </w:lvl>
    <w:lvl w:ilvl="1" w:tplc="04190019">
      <w:start w:val="1"/>
      <w:numFmt w:val="lowerLetter"/>
      <w:lvlText w:val="%2."/>
      <w:lvlJc w:val="left"/>
      <w:pPr>
        <w:ind w:left="1440" w:hanging="360"/>
      </w:pPr>
      <w:rPr>
        <w:rFonts w:ascii="Times New Roman" w:hAnsi="Times New Roman" w:cs="Times New Roman"/>
      </w:rPr>
    </w:lvl>
    <w:lvl w:ilvl="2" w:tplc="0419001B">
      <w:start w:val="1"/>
      <w:numFmt w:val="lowerRoman"/>
      <w:lvlText w:val="%3."/>
      <w:lvlJc w:val="right"/>
      <w:pPr>
        <w:ind w:left="2160" w:hanging="180"/>
      </w:pPr>
      <w:rPr>
        <w:rFonts w:ascii="Times New Roman" w:hAnsi="Times New Roman" w:cs="Times New Roman"/>
      </w:rPr>
    </w:lvl>
    <w:lvl w:ilvl="3" w:tplc="0419000F">
      <w:start w:val="1"/>
      <w:numFmt w:val="decimal"/>
      <w:lvlText w:val="%4."/>
      <w:lvlJc w:val="left"/>
      <w:pPr>
        <w:ind w:left="2880" w:hanging="360"/>
      </w:pPr>
      <w:rPr>
        <w:rFonts w:ascii="Times New Roman" w:hAnsi="Times New Roman" w:cs="Times New Roman"/>
      </w:rPr>
    </w:lvl>
    <w:lvl w:ilvl="4" w:tplc="04190019">
      <w:start w:val="1"/>
      <w:numFmt w:val="lowerLetter"/>
      <w:lvlText w:val="%5."/>
      <w:lvlJc w:val="left"/>
      <w:pPr>
        <w:ind w:left="3600" w:hanging="360"/>
      </w:pPr>
      <w:rPr>
        <w:rFonts w:ascii="Times New Roman" w:hAnsi="Times New Roman" w:cs="Times New Roman"/>
      </w:rPr>
    </w:lvl>
    <w:lvl w:ilvl="5" w:tplc="0419001B">
      <w:start w:val="1"/>
      <w:numFmt w:val="lowerRoman"/>
      <w:lvlText w:val="%6."/>
      <w:lvlJc w:val="right"/>
      <w:pPr>
        <w:ind w:left="4320" w:hanging="180"/>
      </w:pPr>
      <w:rPr>
        <w:rFonts w:ascii="Times New Roman" w:hAnsi="Times New Roman" w:cs="Times New Roman"/>
      </w:rPr>
    </w:lvl>
    <w:lvl w:ilvl="6" w:tplc="0419000F">
      <w:start w:val="1"/>
      <w:numFmt w:val="decimal"/>
      <w:lvlText w:val="%7."/>
      <w:lvlJc w:val="left"/>
      <w:pPr>
        <w:ind w:left="5040" w:hanging="360"/>
      </w:pPr>
      <w:rPr>
        <w:rFonts w:ascii="Times New Roman" w:hAnsi="Times New Roman" w:cs="Times New Roman"/>
      </w:rPr>
    </w:lvl>
    <w:lvl w:ilvl="7" w:tplc="04190019">
      <w:start w:val="1"/>
      <w:numFmt w:val="lowerLetter"/>
      <w:lvlText w:val="%8."/>
      <w:lvlJc w:val="left"/>
      <w:pPr>
        <w:ind w:left="5760" w:hanging="360"/>
      </w:pPr>
      <w:rPr>
        <w:rFonts w:ascii="Times New Roman" w:hAnsi="Times New Roman" w:cs="Times New Roman"/>
      </w:rPr>
    </w:lvl>
    <w:lvl w:ilvl="8" w:tplc="0419001B">
      <w:start w:val="1"/>
      <w:numFmt w:val="lowerRoman"/>
      <w:lvlText w:val="%9."/>
      <w:lvlJc w:val="right"/>
      <w:pPr>
        <w:ind w:left="6480" w:hanging="180"/>
      </w:pPr>
      <w:rPr>
        <w:rFonts w:ascii="Times New Roman" w:hAnsi="Times New Roman"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E39"/>
    <w:rsid w:val="00862352"/>
    <w:rsid w:val="00B35E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35E3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35E3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35E3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35E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1043</Words>
  <Characters>5946</Characters>
  <Application>Microsoft Office Word</Application>
  <DocSecurity>0</DocSecurity>
  <Lines>49</Lines>
  <Paragraphs>13</Paragraphs>
  <ScaleCrop>false</ScaleCrop>
  <Company/>
  <LinksUpToDate>false</LinksUpToDate>
  <CharactersWithSpaces>6976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User38</dc:creator>
  <cp:lastModifiedBy>User38</cp:lastModifiedBy>
  <cp:revision>1</cp:revision>
  <dcterms:created xsi:type="dcterms:W3CDTF">2014-03-31T13:21:00Z</dcterms:created>
  <dcterms:modified xsi:type="dcterms:W3CDTF">2014-03-31T13:28:00Z</dcterms:modified>
</cp:coreProperties>
</file>